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AAB6" w14:textId="655BA418" w:rsidR="00981A01" w:rsidRPr="006A3D1A" w:rsidRDefault="005C48B8" w:rsidP="005C48B8">
      <w:pPr>
        <w:spacing w:line="360" w:lineRule="auto"/>
        <w:ind w:left="7330" w:right="1276" w:firstLine="590"/>
        <w:jc w:val="both"/>
        <w:rPr>
          <w:b/>
          <w:bCs/>
          <w:rtl/>
        </w:rPr>
      </w:pPr>
      <w:r w:rsidRPr="006A3D1A">
        <w:rPr>
          <w:rFonts w:hint="eastAsia"/>
          <w:b/>
          <w:bCs/>
          <w:rtl/>
        </w:rPr>
        <w:t>יולי</w:t>
      </w:r>
      <w:r w:rsidRPr="006A3D1A">
        <w:rPr>
          <w:b/>
          <w:bCs/>
          <w:rtl/>
        </w:rPr>
        <w:t xml:space="preserve"> 202</w:t>
      </w:r>
      <w:r w:rsidR="006A3D1A">
        <w:rPr>
          <w:rFonts w:hint="cs"/>
          <w:b/>
          <w:bCs/>
          <w:rtl/>
        </w:rPr>
        <w:t>3</w:t>
      </w:r>
    </w:p>
    <w:p w14:paraId="5D33F6DC" w14:textId="77777777" w:rsidR="0093120D" w:rsidRPr="00AD24C6" w:rsidRDefault="0093120D" w:rsidP="00981A01">
      <w:pPr>
        <w:spacing w:line="360" w:lineRule="auto"/>
        <w:ind w:left="850" w:right="1276"/>
        <w:jc w:val="both"/>
        <w:rPr>
          <w:rFonts w:ascii="David" w:hAnsi="David" w:cs="David"/>
          <w:b/>
          <w:bCs/>
          <w:u w:val="thick"/>
          <w:rtl/>
        </w:rPr>
      </w:pPr>
      <w:r w:rsidRPr="00AD24C6">
        <w:rPr>
          <w:rFonts w:ascii="David" w:hAnsi="David" w:cs="David"/>
          <w:b/>
          <w:bCs/>
          <w:u w:val="thick"/>
          <w:rtl/>
        </w:rPr>
        <w:t>סילבוס חוגי מחוננים- ממולקולה לאורגניזם</w:t>
      </w:r>
    </w:p>
    <w:p w14:paraId="2D924198" w14:textId="77777777" w:rsidR="0093120D" w:rsidRPr="00AD24C6" w:rsidRDefault="0093120D" w:rsidP="00981A01">
      <w:pPr>
        <w:spacing w:line="360" w:lineRule="auto"/>
        <w:ind w:left="850" w:right="1276"/>
        <w:jc w:val="both"/>
        <w:rPr>
          <w:rFonts w:ascii="David" w:hAnsi="David" w:cs="David"/>
          <w:b/>
          <w:bCs/>
          <w:u w:val="thick"/>
          <w:rtl/>
        </w:rPr>
      </w:pPr>
      <w:r w:rsidRPr="00AD24C6">
        <w:rPr>
          <w:rFonts w:ascii="David" w:hAnsi="David" w:cs="David"/>
          <w:b/>
          <w:bCs/>
          <w:u w:val="thick"/>
          <w:rtl/>
        </w:rPr>
        <w:t>מטרה</w:t>
      </w:r>
    </w:p>
    <w:p w14:paraId="01D275F6" w14:textId="1C8F5D13" w:rsidR="0093120D" w:rsidRPr="00AD24C6" w:rsidRDefault="0093120D" w:rsidP="006A3D1A">
      <w:pPr>
        <w:spacing w:line="360" w:lineRule="auto"/>
        <w:ind w:left="850" w:right="1276"/>
        <w:jc w:val="both"/>
        <w:rPr>
          <w:rFonts w:ascii="David" w:hAnsi="David" w:cs="David"/>
          <w:rtl/>
        </w:rPr>
      </w:pPr>
      <w:r w:rsidRPr="00AD24C6">
        <w:rPr>
          <w:rFonts w:ascii="David" w:hAnsi="David" w:cs="David"/>
          <w:rtl/>
        </w:rPr>
        <w:t>התלמיד</w:t>
      </w:r>
      <w:r w:rsidR="00AD24C6">
        <w:rPr>
          <w:rFonts w:ascii="David" w:hAnsi="David" w:cs="David" w:hint="cs"/>
          <w:rtl/>
        </w:rPr>
        <w:t xml:space="preserve">ים ייחשפו </w:t>
      </w:r>
      <w:r w:rsidR="00133CC2">
        <w:rPr>
          <w:rFonts w:ascii="David" w:hAnsi="David" w:cs="David" w:hint="cs"/>
          <w:rtl/>
        </w:rPr>
        <w:t>למידע</w:t>
      </w:r>
      <w:r w:rsidR="00AD24C6">
        <w:rPr>
          <w:rFonts w:ascii="David" w:hAnsi="David" w:cs="David" w:hint="cs"/>
          <w:rtl/>
        </w:rPr>
        <w:t xml:space="preserve"> </w:t>
      </w:r>
      <w:r w:rsidR="00133CC2">
        <w:rPr>
          <w:rFonts w:ascii="David" w:hAnsi="David" w:cs="David" w:hint="cs"/>
          <w:rtl/>
        </w:rPr>
        <w:t>אשר קשור ל</w:t>
      </w:r>
      <w:r w:rsidRPr="00AD24C6">
        <w:rPr>
          <w:rFonts w:ascii="David" w:hAnsi="David" w:cs="David"/>
          <w:rtl/>
        </w:rPr>
        <w:t>סוגיות שונות מעולם הכימיה והביולוגיה</w:t>
      </w:r>
      <w:r w:rsidR="00133CC2">
        <w:rPr>
          <w:rFonts w:ascii="David" w:hAnsi="David" w:cs="David" w:hint="cs"/>
          <w:rtl/>
        </w:rPr>
        <w:t xml:space="preserve">. </w:t>
      </w:r>
      <w:r w:rsidRPr="00AD24C6">
        <w:rPr>
          <w:rFonts w:ascii="David" w:hAnsi="David" w:cs="David"/>
          <w:rtl/>
        </w:rPr>
        <w:t xml:space="preserve">המטרה היא לגרות את סקרנותו </w:t>
      </w:r>
      <w:r w:rsidR="00133CC2">
        <w:rPr>
          <w:rFonts w:ascii="David" w:hAnsi="David" w:cs="David" w:hint="cs"/>
          <w:rtl/>
        </w:rPr>
        <w:t xml:space="preserve">של התלמיד </w:t>
      </w:r>
      <w:r w:rsidRPr="00AD24C6">
        <w:rPr>
          <w:rFonts w:ascii="David" w:hAnsi="David" w:cs="David"/>
          <w:rtl/>
        </w:rPr>
        <w:t>אל עולם המדע דרך יצירה של שלל חוויות מהנות ומלמדות.</w:t>
      </w:r>
    </w:p>
    <w:tbl>
      <w:tblPr>
        <w:tblStyle w:val="ae"/>
        <w:bidiVisual/>
        <w:tblW w:w="0" w:type="auto"/>
        <w:tblInd w:w="850" w:type="dxa"/>
        <w:tblLook w:val="04A0" w:firstRow="1" w:lastRow="0" w:firstColumn="1" w:lastColumn="0" w:noHBand="0" w:noVBand="1"/>
      </w:tblPr>
      <w:tblGrid>
        <w:gridCol w:w="3186"/>
        <w:gridCol w:w="3319"/>
        <w:gridCol w:w="3266"/>
      </w:tblGrid>
      <w:tr w:rsidR="0093120D" w:rsidRPr="00AD24C6" w14:paraId="0AF4116B" w14:textId="77777777" w:rsidTr="00AD24C6">
        <w:tc>
          <w:tcPr>
            <w:tcW w:w="3186" w:type="dxa"/>
          </w:tcPr>
          <w:p w14:paraId="020412AC" w14:textId="77777777" w:rsidR="0093120D" w:rsidRPr="00AD24C6" w:rsidRDefault="0093120D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מערכים</w:t>
            </w:r>
          </w:p>
        </w:tc>
        <w:tc>
          <w:tcPr>
            <w:tcW w:w="3319" w:type="dxa"/>
          </w:tcPr>
          <w:p w14:paraId="714CFBB8" w14:textId="77777777" w:rsidR="0093120D" w:rsidRPr="00AD24C6" w:rsidRDefault="0093120D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שם מערך</w:t>
            </w:r>
          </w:p>
        </w:tc>
        <w:tc>
          <w:tcPr>
            <w:tcW w:w="3266" w:type="dxa"/>
          </w:tcPr>
          <w:p w14:paraId="3161AB44" w14:textId="77777777" w:rsidR="0093120D" w:rsidRPr="00AD24C6" w:rsidRDefault="0093120D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פירוט</w:t>
            </w:r>
          </w:p>
        </w:tc>
      </w:tr>
      <w:tr w:rsidR="0093120D" w:rsidRPr="00AD24C6" w14:paraId="76F2415C" w14:textId="77777777" w:rsidTr="00AD24C6">
        <w:tc>
          <w:tcPr>
            <w:tcW w:w="3186" w:type="dxa"/>
          </w:tcPr>
          <w:p w14:paraId="504CF4CF" w14:textId="77777777" w:rsidR="0093120D" w:rsidRPr="00AD24C6" w:rsidRDefault="0093120D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1.</w:t>
            </w:r>
          </w:p>
        </w:tc>
        <w:tc>
          <w:tcPr>
            <w:tcW w:w="3319" w:type="dxa"/>
          </w:tcPr>
          <w:p w14:paraId="33589938" w14:textId="77777777" w:rsidR="0093120D" w:rsidRPr="00AD24C6" w:rsidRDefault="0093120D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ממולקולה לפולימר</w:t>
            </w:r>
          </w:p>
        </w:tc>
        <w:tc>
          <w:tcPr>
            <w:tcW w:w="3266" w:type="dxa"/>
          </w:tcPr>
          <w:p w14:paraId="13BD9202" w14:textId="77777777" w:rsidR="00AD24C6" w:rsidRPr="00AD24C6" w:rsidRDefault="0093120D" w:rsidP="00AD24C6">
            <w:pPr>
              <w:spacing w:line="360" w:lineRule="auto"/>
              <w:ind w:right="1276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מה היא מולקולה מ</w:t>
            </w:r>
            <w:r w:rsidR="004035CA" w:rsidRPr="00AD24C6">
              <w:rPr>
                <w:rFonts w:ascii="David" w:hAnsi="David" w:cs="David"/>
                <w:rtl/>
              </w:rPr>
              <w:t xml:space="preserve">ה </w:t>
            </w:r>
            <w:r w:rsidRPr="00AD24C6">
              <w:rPr>
                <w:rFonts w:ascii="David" w:hAnsi="David" w:cs="David"/>
                <w:rtl/>
              </w:rPr>
              <w:t xml:space="preserve">הוא אטום, </w:t>
            </w:r>
          </w:p>
          <w:p w14:paraId="68FAC206" w14:textId="09657170" w:rsidR="0093120D" w:rsidRPr="00AD24C6" w:rsidRDefault="0093120D" w:rsidP="00AD24C6">
            <w:pPr>
              <w:spacing w:line="360" w:lineRule="auto"/>
              <w:ind w:right="1276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 xml:space="preserve">מה קורה </w:t>
            </w:r>
            <w:r w:rsidR="000D2E25" w:rsidRPr="00AD24C6">
              <w:rPr>
                <w:rFonts w:ascii="David" w:hAnsi="David" w:cs="David"/>
                <w:rtl/>
              </w:rPr>
              <w:t xml:space="preserve">שמולקולות </w:t>
            </w:r>
            <w:r w:rsidRPr="00AD24C6">
              <w:rPr>
                <w:rFonts w:ascii="David" w:hAnsi="David" w:cs="David"/>
                <w:rtl/>
              </w:rPr>
              <w:t>זהות מתחברות.</w:t>
            </w:r>
          </w:p>
        </w:tc>
      </w:tr>
      <w:tr w:rsidR="0093120D" w:rsidRPr="00AD24C6" w14:paraId="762021F0" w14:textId="77777777" w:rsidTr="00AD24C6">
        <w:tc>
          <w:tcPr>
            <w:tcW w:w="3186" w:type="dxa"/>
          </w:tcPr>
          <w:p w14:paraId="46C256D0" w14:textId="77777777" w:rsidR="0093120D" w:rsidRPr="00AD24C6" w:rsidRDefault="0093120D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 xml:space="preserve">2. </w:t>
            </w:r>
          </w:p>
        </w:tc>
        <w:tc>
          <w:tcPr>
            <w:tcW w:w="3319" w:type="dxa"/>
          </w:tcPr>
          <w:p w14:paraId="28895516" w14:textId="77777777" w:rsidR="0093120D" w:rsidRPr="00AD24C6" w:rsidRDefault="000D2E25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מי חמצן מכאן לאן</w:t>
            </w:r>
          </w:p>
        </w:tc>
        <w:tc>
          <w:tcPr>
            <w:tcW w:w="3266" w:type="dxa"/>
          </w:tcPr>
          <w:p w14:paraId="3791F992" w14:textId="342BB3B8" w:rsidR="0093120D" w:rsidRPr="00AD24C6" w:rsidRDefault="000D2E25" w:rsidP="00AD24C6">
            <w:pPr>
              <w:spacing w:line="360" w:lineRule="auto"/>
              <w:ind w:right="1276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מה</w:t>
            </w:r>
            <w:r w:rsidR="004035CA" w:rsidRPr="00AD24C6">
              <w:rPr>
                <w:rFonts w:ascii="David" w:hAnsi="David" w:cs="David"/>
                <w:rtl/>
              </w:rPr>
              <w:t xml:space="preserve"> היא</w:t>
            </w:r>
            <w:r w:rsidRPr="00AD24C6">
              <w:rPr>
                <w:rFonts w:ascii="David" w:hAnsi="David" w:cs="David"/>
                <w:rtl/>
              </w:rPr>
              <w:t xml:space="preserve"> ראקציה מהם מגיבים ותוצרים מי </w:t>
            </w:r>
          </w:p>
        </w:tc>
      </w:tr>
      <w:tr w:rsidR="0093120D" w:rsidRPr="00AD24C6" w14:paraId="37A271C2" w14:textId="77777777" w:rsidTr="00AD24C6">
        <w:tc>
          <w:tcPr>
            <w:tcW w:w="3186" w:type="dxa"/>
          </w:tcPr>
          <w:p w14:paraId="49C2F477" w14:textId="77777777" w:rsidR="0093120D" w:rsidRPr="00AD24C6" w:rsidRDefault="000D2E25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 xml:space="preserve">3. </w:t>
            </w:r>
          </w:p>
        </w:tc>
        <w:tc>
          <w:tcPr>
            <w:tcW w:w="3319" w:type="dxa"/>
          </w:tcPr>
          <w:p w14:paraId="572951DF" w14:textId="77777777" w:rsidR="0093120D" w:rsidRPr="00AD24C6" w:rsidRDefault="000D2E25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ענן בבקבוק</w:t>
            </w:r>
          </w:p>
        </w:tc>
        <w:tc>
          <w:tcPr>
            <w:tcW w:w="3266" w:type="dxa"/>
          </w:tcPr>
          <w:p w14:paraId="0E4E0AE6" w14:textId="4DB5957D" w:rsidR="00AD24C6" w:rsidRDefault="000D2E25" w:rsidP="00AD24C6">
            <w:pPr>
              <w:spacing w:line="360" w:lineRule="auto"/>
              <w:ind w:right="1276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תנועה של אטומים</w:t>
            </w:r>
            <w:r w:rsidR="00AD24C6">
              <w:rPr>
                <w:rFonts w:ascii="David" w:hAnsi="David" w:cs="David" w:hint="cs"/>
                <w:rtl/>
              </w:rPr>
              <w:t xml:space="preserve"> </w:t>
            </w:r>
            <w:r w:rsidRPr="00AD24C6">
              <w:rPr>
                <w:rFonts w:ascii="David" w:hAnsi="David" w:cs="David"/>
                <w:rtl/>
              </w:rPr>
              <w:t xml:space="preserve">בגז </w:t>
            </w:r>
          </w:p>
          <w:p w14:paraId="6736AD47" w14:textId="1EA4AA69" w:rsidR="000D2E25" w:rsidRPr="00AD24C6" w:rsidRDefault="000D2E25" w:rsidP="00AD24C6">
            <w:pPr>
              <w:spacing w:line="360" w:lineRule="auto"/>
              <w:ind w:right="1276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מה הוא בעצם לחץ ואיך</w:t>
            </w:r>
            <w:r w:rsidR="00AD24C6">
              <w:rPr>
                <w:rFonts w:ascii="David" w:hAnsi="David" w:cs="David" w:hint="cs"/>
                <w:rtl/>
              </w:rPr>
              <w:t xml:space="preserve"> הוא</w:t>
            </w:r>
            <w:r w:rsidRPr="00AD24C6">
              <w:rPr>
                <w:rFonts w:ascii="David" w:hAnsi="David" w:cs="David"/>
                <w:rtl/>
              </w:rPr>
              <w:t xml:space="preserve"> נוצר.</w:t>
            </w:r>
          </w:p>
        </w:tc>
      </w:tr>
      <w:tr w:rsidR="0093120D" w:rsidRPr="00AD24C6" w14:paraId="116BA268" w14:textId="77777777" w:rsidTr="00AD24C6">
        <w:tc>
          <w:tcPr>
            <w:tcW w:w="3186" w:type="dxa"/>
          </w:tcPr>
          <w:p w14:paraId="6DF2E7B4" w14:textId="77777777" w:rsidR="0093120D" w:rsidRPr="00AD24C6" w:rsidRDefault="000D2E25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 xml:space="preserve">4. </w:t>
            </w:r>
          </w:p>
        </w:tc>
        <w:tc>
          <w:tcPr>
            <w:tcW w:w="3319" w:type="dxa"/>
          </w:tcPr>
          <w:p w14:paraId="1AAFE87E" w14:textId="77777777" w:rsidR="0093120D" w:rsidRPr="00AD24C6" w:rsidRDefault="000D2E25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רוקח לחשים</w:t>
            </w:r>
          </w:p>
        </w:tc>
        <w:tc>
          <w:tcPr>
            <w:tcW w:w="3266" w:type="dxa"/>
          </w:tcPr>
          <w:p w14:paraId="6976E63D" w14:textId="77777777" w:rsidR="000D2E25" w:rsidRPr="00AD24C6" w:rsidRDefault="000D2E25" w:rsidP="00AD24C6">
            <w:pPr>
              <w:spacing w:line="360" w:lineRule="auto"/>
              <w:ind w:right="1276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חשיבות המינונים ויצירת תערובות.</w:t>
            </w:r>
          </w:p>
        </w:tc>
      </w:tr>
      <w:tr w:rsidR="0093120D" w:rsidRPr="00AD24C6" w14:paraId="5C512607" w14:textId="77777777" w:rsidTr="00AD24C6">
        <w:tc>
          <w:tcPr>
            <w:tcW w:w="3186" w:type="dxa"/>
          </w:tcPr>
          <w:p w14:paraId="69422700" w14:textId="77777777" w:rsidR="0093120D" w:rsidRPr="00AD24C6" w:rsidRDefault="000D2E25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5.</w:t>
            </w:r>
          </w:p>
        </w:tc>
        <w:tc>
          <w:tcPr>
            <w:tcW w:w="3319" w:type="dxa"/>
          </w:tcPr>
          <w:p w14:paraId="29DF262F" w14:textId="77777777" w:rsidR="0093120D" w:rsidRPr="00AD24C6" w:rsidRDefault="000D2E25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מערך ברקים</w:t>
            </w:r>
          </w:p>
        </w:tc>
        <w:tc>
          <w:tcPr>
            <w:tcW w:w="3266" w:type="dxa"/>
          </w:tcPr>
          <w:p w14:paraId="70C8A43A" w14:textId="2595DD3A" w:rsidR="0093120D" w:rsidRPr="00AD24C6" w:rsidRDefault="000D2E25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 xml:space="preserve">חשמל </w:t>
            </w:r>
            <w:r w:rsidR="00AD24C6" w:rsidRPr="00AD24C6">
              <w:rPr>
                <w:rFonts w:ascii="David" w:hAnsi="David" w:cs="David" w:hint="cs"/>
                <w:rtl/>
              </w:rPr>
              <w:t>סטאטי</w:t>
            </w:r>
          </w:p>
        </w:tc>
      </w:tr>
      <w:tr w:rsidR="0093120D" w:rsidRPr="00AD24C6" w14:paraId="7DBB318F" w14:textId="77777777" w:rsidTr="00AD24C6">
        <w:tc>
          <w:tcPr>
            <w:tcW w:w="3186" w:type="dxa"/>
          </w:tcPr>
          <w:p w14:paraId="302CB62E" w14:textId="77777777" w:rsidR="0093120D" w:rsidRPr="00AD24C6" w:rsidRDefault="000D2E25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 xml:space="preserve">6. </w:t>
            </w:r>
          </w:p>
        </w:tc>
        <w:tc>
          <w:tcPr>
            <w:tcW w:w="3319" w:type="dxa"/>
          </w:tcPr>
          <w:p w14:paraId="3E55E22C" w14:textId="77777777" w:rsidR="0093120D" w:rsidRPr="00AD24C6" w:rsidRDefault="000D2E25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ניסויים בדקה</w:t>
            </w:r>
          </w:p>
        </w:tc>
        <w:tc>
          <w:tcPr>
            <w:tcW w:w="3266" w:type="dxa"/>
          </w:tcPr>
          <w:p w14:paraId="7FD27531" w14:textId="77777777" w:rsidR="0093120D" w:rsidRPr="00AD24C6" w:rsidRDefault="000D2E25" w:rsidP="00AD24C6">
            <w:pPr>
              <w:spacing w:line="360" w:lineRule="auto"/>
              <w:ind w:right="1276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ניסויים למטבח הביתי.</w:t>
            </w:r>
          </w:p>
          <w:p w14:paraId="47E6D661" w14:textId="77777777" w:rsidR="000D2E25" w:rsidRPr="00AD24C6" w:rsidRDefault="000D2E25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</w:p>
        </w:tc>
      </w:tr>
      <w:tr w:rsidR="0093120D" w:rsidRPr="00AD24C6" w14:paraId="2BAF44FD" w14:textId="77777777" w:rsidTr="00AD24C6">
        <w:tc>
          <w:tcPr>
            <w:tcW w:w="3186" w:type="dxa"/>
          </w:tcPr>
          <w:p w14:paraId="1169317D" w14:textId="77777777" w:rsidR="0093120D" w:rsidRPr="00AD24C6" w:rsidRDefault="000D2E25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 xml:space="preserve">7. </w:t>
            </w:r>
          </w:p>
        </w:tc>
        <w:tc>
          <w:tcPr>
            <w:tcW w:w="3319" w:type="dxa"/>
          </w:tcPr>
          <w:p w14:paraId="0B9C49AD" w14:textId="77777777" w:rsidR="0093120D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מערך קריסטלים</w:t>
            </w:r>
          </w:p>
        </w:tc>
        <w:tc>
          <w:tcPr>
            <w:tcW w:w="3266" w:type="dxa"/>
          </w:tcPr>
          <w:p w14:paraId="05C32D58" w14:textId="77777777" w:rsidR="0093120D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יצירה והתגבשות</w:t>
            </w:r>
          </w:p>
        </w:tc>
      </w:tr>
      <w:tr w:rsidR="007A4C10" w:rsidRPr="00AD24C6" w14:paraId="36994DC8" w14:textId="77777777" w:rsidTr="00AD24C6">
        <w:tc>
          <w:tcPr>
            <w:tcW w:w="3186" w:type="dxa"/>
          </w:tcPr>
          <w:p w14:paraId="7DF66457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8.</w:t>
            </w:r>
          </w:p>
        </w:tc>
        <w:tc>
          <w:tcPr>
            <w:tcW w:w="3319" w:type="dxa"/>
          </w:tcPr>
          <w:p w14:paraId="707453EA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כרומטוגרפיה</w:t>
            </w:r>
          </w:p>
        </w:tc>
        <w:tc>
          <w:tcPr>
            <w:tcW w:w="3266" w:type="dxa"/>
          </w:tcPr>
          <w:p w14:paraId="39C43105" w14:textId="77777777" w:rsidR="007A4C10" w:rsidRPr="00AD24C6" w:rsidRDefault="007A4C10" w:rsidP="00AD24C6">
            <w:pPr>
              <w:spacing w:line="360" w:lineRule="auto"/>
              <w:ind w:right="1276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הפרדת חומרים מתערובת הבסיס הכימי</w:t>
            </w:r>
          </w:p>
        </w:tc>
      </w:tr>
      <w:tr w:rsidR="007A4C10" w:rsidRPr="00AD24C6" w14:paraId="3C476759" w14:textId="77777777" w:rsidTr="00AD24C6">
        <w:tc>
          <w:tcPr>
            <w:tcW w:w="3186" w:type="dxa"/>
          </w:tcPr>
          <w:p w14:paraId="3249B7A4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 xml:space="preserve">9. </w:t>
            </w:r>
          </w:p>
        </w:tc>
        <w:tc>
          <w:tcPr>
            <w:tcW w:w="3319" w:type="dxa"/>
          </w:tcPr>
          <w:p w14:paraId="5116DB14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 xml:space="preserve">מערך </w:t>
            </w:r>
            <w:proofErr w:type="spellStart"/>
            <w:r w:rsidRPr="00AD24C6">
              <w:rPr>
                <w:rFonts w:ascii="David" w:hAnsi="David" w:cs="David"/>
                <w:rtl/>
              </w:rPr>
              <w:t>מיקרוסקופיה</w:t>
            </w:r>
            <w:proofErr w:type="spellEnd"/>
          </w:p>
        </w:tc>
        <w:tc>
          <w:tcPr>
            <w:tcW w:w="3266" w:type="dxa"/>
          </w:tcPr>
          <w:p w14:paraId="74DF798F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מגדול לקטן</w:t>
            </w:r>
          </w:p>
        </w:tc>
      </w:tr>
      <w:tr w:rsidR="007A4C10" w:rsidRPr="00AD24C6" w14:paraId="265C5F68" w14:textId="77777777" w:rsidTr="00AD24C6">
        <w:tc>
          <w:tcPr>
            <w:tcW w:w="3186" w:type="dxa"/>
          </w:tcPr>
          <w:p w14:paraId="1A5499AD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 xml:space="preserve">10. </w:t>
            </w:r>
          </w:p>
        </w:tc>
        <w:tc>
          <w:tcPr>
            <w:tcW w:w="3319" w:type="dxa"/>
          </w:tcPr>
          <w:p w14:paraId="3A983B3E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סיור אל בריכת החורף</w:t>
            </w:r>
          </w:p>
        </w:tc>
        <w:tc>
          <w:tcPr>
            <w:tcW w:w="3266" w:type="dxa"/>
          </w:tcPr>
          <w:p w14:paraId="7D25989B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מארג מזון בצלחת</w:t>
            </w:r>
          </w:p>
        </w:tc>
      </w:tr>
      <w:tr w:rsidR="007A4C10" w:rsidRPr="00AD24C6" w14:paraId="6389F98D" w14:textId="77777777" w:rsidTr="00AD24C6">
        <w:tc>
          <w:tcPr>
            <w:tcW w:w="3186" w:type="dxa"/>
          </w:tcPr>
          <w:p w14:paraId="40C4DE3D" w14:textId="77777777" w:rsidR="007A4C10" w:rsidRPr="00AD24C6" w:rsidRDefault="007A4C10" w:rsidP="006A3D1A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 xml:space="preserve">11, </w:t>
            </w:r>
          </w:p>
        </w:tc>
        <w:tc>
          <w:tcPr>
            <w:tcW w:w="3319" w:type="dxa"/>
          </w:tcPr>
          <w:p w14:paraId="5B8EB29C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שיעור דבורים</w:t>
            </w:r>
          </w:p>
        </w:tc>
        <w:tc>
          <w:tcPr>
            <w:tcW w:w="3266" w:type="dxa"/>
          </w:tcPr>
          <w:p w14:paraId="0C66EC75" w14:textId="7527C305" w:rsidR="007A4C10" w:rsidRPr="00AD24C6" w:rsidRDefault="007A4C10" w:rsidP="00AD24C6">
            <w:pPr>
              <w:spacing w:line="360" w:lineRule="auto"/>
              <w:ind w:right="1276"/>
              <w:jc w:val="center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הכרת עולם החרקים</w:t>
            </w:r>
          </w:p>
        </w:tc>
      </w:tr>
      <w:tr w:rsidR="007A4C10" w:rsidRPr="00AD24C6" w14:paraId="76CF6A5D" w14:textId="77777777" w:rsidTr="00AD24C6">
        <w:tc>
          <w:tcPr>
            <w:tcW w:w="3186" w:type="dxa"/>
          </w:tcPr>
          <w:p w14:paraId="3F378724" w14:textId="77777777" w:rsidR="007A4C10" w:rsidRPr="00AD24C6" w:rsidRDefault="007A4C10" w:rsidP="006A3D1A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 xml:space="preserve">12. </w:t>
            </w:r>
          </w:p>
        </w:tc>
        <w:tc>
          <w:tcPr>
            <w:tcW w:w="3319" w:type="dxa"/>
          </w:tcPr>
          <w:p w14:paraId="50483FA7" w14:textId="77777777" w:rsidR="007A4C10" w:rsidRPr="00AD24C6" w:rsidRDefault="007A4C10" w:rsidP="006A3D1A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שיעור פרפרים</w:t>
            </w:r>
          </w:p>
        </w:tc>
        <w:tc>
          <w:tcPr>
            <w:tcW w:w="3266" w:type="dxa"/>
          </w:tcPr>
          <w:p w14:paraId="7EBEBFC2" w14:textId="2AB4CCF6" w:rsidR="007A4C10" w:rsidRPr="00AD24C6" w:rsidRDefault="00826A07" w:rsidP="00AD24C6">
            <w:pPr>
              <w:spacing w:line="360" w:lineRule="auto"/>
              <w:ind w:right="1276"/>
              <w:jc w:val="center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הכרת עולם החרקים</w:t>
            </w:r>
          </w:p>
        </w:tc>
      </w:tr>
      <w:tr w:rsidR="007A4C10" w:rsidRPr="00AD24C6" w14:paraId="7A33C512" w14:textId="77777777" w:rsidTr="00AD24C6">
        <w:tc>
          <w:tcPr>
            <w:tcW w:w="3186" w:type="dxa"/>
          </w:tcPr>
          <w:p w14:paraId="0E30596A" w14:textId="77777777" w:rsidR="007A4C10" w:rsidRPr="00AD24C6" w:rsidRDefault="007A4C10" w:rsidP="006A3D1A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13</w:t>
            </w:r>
          </w:p>
        </w:tc>
        <w:tc>
          <w:tcPr>
            <w:tcW w:w="3319" w:type="dxa"/>
          </w:tcPr>
          <w:p w14:paraId="6FE2F313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 xml:space="preserve">שיעור </w:t>
            </w:r>
            <w:proofErr w:type="spellStart"/>
            <w:r w:rsidRPr="00AD24C6">
              <w:rPr>
                <w:rFonts w:ascii="David" w:hAnsi="David" w:cs="David"/>
                <w:rtl/>
              </w:rPr>
              <w:t>מבעיתנים</w:t>
            </w:r>
            <w:proofErr w:type="spellEnd"/>
          </w:p>
        </w:tc>
        <w:tc>
          <w:tcPr>
            <w:tcW w:w="3266" w:type="dxa"/>
          </w:tcPr>
          <w:p w14:paraId="70940940" w14:textId="77777777" w:rsidR="007A4C10" w:rsidRPr="00AD24C6" w:rsidRDefault="007A4C10" w:rsidP="006A3D1A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הכרת עולם הזוחלים</w:t>
            </w:r>
          </w:p>
        </w:tc>
      </w:tr>
      <w:tr w:rsidR="007A4C10" w:rsidRPr="00AD24C6" w14:paraId="486A3484" w14:textId="77777777" w:rsidTr="00AD24C6">
        <w:tc>
          <w:tcPr>
            <w:tcW w:w="3186" w:type="dxa"/>
          </w:tcPr>
          <w:p w14:paraId="2F1C483D" w14:textId="77777777" w:rsidR="007A4C10" w:rsidRPr="00AD24C6" w:rsidRDefault="007A4C10" w:rsidP="006A3D1A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lastRenderedPageBreak/>
              <w:t>14.</w:t>
            </w:r>
          </w:p>
        </w:tc>
        <w:tc>
          <w:tcPr>
            <w:tcW w:w="3319" w:type="dxa"/>
          </w:tcPr>
          <w:p w14:paraId="6B0C1A02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מערך אש</w:t>
            </w:r>
          </w:p>
        </w:tc>
        <w:tc>
          <w:tcPr>
            <w:tcW w:w="3266" w:type="dxa"/>
          </w:tcPr>
          <w:p w14:paraId="4CE2664A" w14:textId="77777777" w:rsidR="00AD24C6" w:rsidRDefault="007A4C10" w:rsidP="00AD24C6">
            <w:pPr>
              <w:spacing w:line="360" w:lineRule="auto"/>
              <w:ind w:right="1276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משולש האש,</w:t>
            </w:r>
          </w:p>
          <w:p w14:paraId="4A4EB45D" w14:textId="3A2A4086" w:rsidR="007A4C10" w:rsidRPr="00AD24C6" w:rsidRDefault="007A4C10" w:rsidP="00AD24C6">
            <w:pPr>
              <w:spacing w:line="360" w:lineRule="auto"/>
              <w:ind w:right="1276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 xml:space="preserve"> מה היא בעצם בעירה ואיך קשורה לתהליך הנשימה התאי.</w:t>
            </w:r>
          </w:p>
        </w:tc>
      </w:tr>
      <w:tr w:rsidR="007A4C10" w:rsidRPr="00AD24C6" w14:paraId="5D2C5445" w14:textId="77777777" w:rsidTr="00AD24C6">
        <w:tc>
          <w:tcPr>
            <w:tcW w:w="3186" w:type="dxa"/>
          </w:tcPr>
          <w:p w14:paraId="2D6D98E6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15</w:t>
            </w:r>
          </w:p>
        </w:tc>
        <w:tc>
          <w:tcPr>
            <w:tcW w:w="3319" w:type="dxa"/>
          </w:tcPr>
          <w:p w14:paraId="608F8D70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  <w:r w:rsidRPr="00AD24C6">
              <w:rPr>
                <w:rFonts w:ascii="David" w:hAnsi="David" w:cs="David"/>
                <w:rtl/>
              </w:rPr>
              <w:t>בישולי שדה סיכום</w:t>
            </w:r>
          </w:p>
        </w:tc>
        <w:tc>
          <w:tcPr>
            <w:tcW w:w="3266" w:type="dxa"/>
          </w:tcPr>
          <w:p w14:paraId="7E31F260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</w:p>
        </w:tc>
      </w:tr>
      <w:tr w:rsidR="007A4C10" w:rsidRPr="00AD24C6" w14:paraId="109F5BBB" w14:textId="77777777" w:rsidTr="00AD24C6">
        <w:tc>
          <w:tcPr>
            <w:tcW w:w="3186" w:type="dxa"/>
          </w:tcPr>
          <w:p w14:paraId="08A9BD9A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3319" w:type="dxa"/>
          </w:tcPr>
          <w:p w14:paraId="72DB6AF3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3266" w:type="dxa"/>
          </w:tcPr>
          <w:p w14:paraId="66A2DA58" w14:textId="77777777" w:rsidR="007A4C10" w:rsidRPr="00AD24C6" w:rsidRDefault="007A4C10" w:rsidP="0093120D">
            <w:pPr>
              <w:spacing w:line="360" w:lineRule="auto"/>
              <w:ind w:right="1276"/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0748CA48" w14:textId="77777777" w:rsidR="0093120D" w:rsidRPr="00AD24C6" w:rsidRDefault="0093120D" w:rsidP="006A3D1A">
      <w:pPr>
        <w:spacing w:line="360" w:lineRule="auto"/>
        <w:ind w:left="850" w:right="1276"/>
        <w:jc w:val="both"/>
        <w:rPr>
          <w:rFonts w:ascii="David" w:hAnsi="David" w:cs="David"/>
          <w:rtl/>
        </w:rPr>
      </w:pPr>
    </w:p>
    <w:p w14:paraId="0E84E4A8" w14:textId="77777777" w:rsidR="0093120D" w:rsidRPr="00AD24C6" w:rsidRDefault="0093120D" w:rsidP="006A3D1A">
      <w:pPr>
        <w:spacing w:line="360" w:lineRule="auto"/>
        <w:ind w:left="850" w:right="1276"/>
        <w:jc w:val="both"/>
        <w:rPr>
          <w:rFonts w:ascii="David" w:hAnsi="David" w:cs="David"/>
          <w:rtl/>
        </w:rPr>
      </w:pPr>
    </w:p>
    <w:p w14:paraId="5F1556C6" w14:textId="77777777" w:rsidR="00246A05" w:rsidRPr="00AD24C6" w:rsidRDefault="00246A05" w:rsidP="006A3D1A">
      <w:pPr>
        <w:spacing w:line="360" w:lineRule="auto"/>
        <w:ind w:right="1276"/>
        <w:rPr>
          <w:rFonts w:ascii="David" w:hAnsi="David" w:cs="David"/>
          <w:rtl/>
        </w:rPr>
      </w:pPr>
    </w:p>
    <w:p w14:paraId="50AECA23" w14:textId="77777777" w:rsidR="00094AA6" w:rsidRPr="00AD24C6" w:rsidRDefault="00094AA6" w:rsidP="002151CD">
      <w:pPr>
        <w:spacing w:line="360" w:lineRule="auto"/>
        <w:ind w:left="850" w:right="1276"/>
        <w:rPr>
          <w:rFonts w:ascii="David" w:hAnsi="David" w:cs="David"/>
          <w:b/>
          <w:bCs/>
          <w:sz w:val="40"/>
          <w:szCs w:val="40"/>
          <w:rtl/>
        </w:rPr>
      </w:pPr>
      <w:r w:rsidRPr="00AD24C6">
        <w:rPr>
          <w:rFonts w:ascii="David" w:hAnsi="David" w:cs="David"/>
          <w:b/>
          <w:bCs/>
          <w:sz w:val="40"/>
          <w:szCs w:val="40"/>
          <w:rtl/>
        </w:rPr>
        <w:t>בברכה!</w:t>
      </w:r>
    </w:p>
    <w:p w14:paraId="5C8D833E" w14:textId="77777777" w:rsidR="00094AA6" w:rsidRPr="00AD24C6" w:rsidRDefault="00094AA6" w:rsidP="002151CD">
      <w:pPr>
        <w:spacing w:line="360" w:lineRule="auto"/>
        <w:ind w:left="850" w:right="1276"/>
        <w:rPr>
          <w:rFonts w:ascii="David" w:hAnsi="David" w:cs="David"/>
          <w:b/>
          <w:bCs/>
          <w:sz w:val="40"/>
          <w:szCs w:val="40"/>
          <w:rtl/>
        </w:rPr>
      </w:pPr>
      <w:r w:rsidRPr="00AD24C6">
        <w:rPr>
          <w:rFonts w:ascii="David" w:hAnsi="David" w:cs="David"/>
          <w:b/>
          <w:bCs/>
          <w:sz w:val="40"/>
          <w:szCs w:val="40"/>
          <w:rtl/>
        </w:rPr>
        <w:t>רוני שושן-אקולוג הכפר הירוק</w:t>
      </w:r>
    </w:p>
    <w:p w14:paraId="3BF0DC42" w14:textId="77777777" w:rsidR="00A26C94" w:rsidRPr="00AD24C6" w:rsidRDefault="00094AA6" w:rsidP="002151CD">
      <w:pPr>
        <w:spacing w:line="360" w:lineRule="auto"/>
        <w:ind w:left="850" w:right="1276"/>
        <w:rPr>
          <w:b/>
          <w:bCs/>
          <w:sz w:val="40"/>
          <w:szCs w:val="40"/>
        </w:rPr>
      </w:pPr>
      <w:r w:rsidRPr="00AD24C6">
        <w:rPr>
          <w:b/>
          <w:bCs/>
          <w:sz w:val="40"/>
          <w:szCs w:val="40"/>
        </w:rPr>
        <w:t>ronysho@gmail.com</w:t>
      </w:r>
    </w:p>
    <w:sectPr w:rsidR="00A26C94" w:rsidRPr="00AD24C6" w:rsidSect="002D1F26">
      <w:headerReference w:type="default" r:id="rId8"/>
      <w:footerReference w:type="default" r:id="rId9"/>
      <w:pgSz w:w="11906" w:h="16838"/>
      <w:pgMar w:top="2268" w:right="849" w:bottom="1985" w:left="426" w:header="567" w:footer="726" w:gutter="0"/>
      <w:cols w:space="720"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81A7" w14:textId="77777777" w:rsidR="001C67DF" w:rsidRDefault="001C67DF">
      <w:r>
        <w:separator/>
      </w:r>
    </w:p>
  </w:endnote>
  <w:endnote w:type="continuationSeparator" w:id="0">
    <w:p w14:paraId="5839B736" w14:textId="77777777" w:rsidR="001C67DF" w:rsidRDefault="001C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3AC6" w14:textId="77777777" w:rsidR="000469CF" w:rsidRDefault="000469CF" w:rsidP="000469CF">
    <w:pPr>
      <w:pStyle w:val="a5"/>
      <w:jc w:val="left"/>
      <w:rPr>
        <w:rFonts w:ascii="Aharoni" w:eastAsia="Times New Roman" w:hAnsi="Aharoni" w:cs="Aharoni"/>
        <w:color w:val="339966"/>
        <w:kern w:val="3"/>
        <w:sz w:val="24"/>
        <w:szCs w:val="24"/>
        <w:rtl/>
        <w:lang w:eastAsia="en-US"/>
      </w:rPr>
    </w:pPr>
  </w:p>
  <w:p w14:paraId="6B2278E5" w14:textId="77777777" w:rsidR="005560D9" w:rsidRDefault="00332EE8" w:rsidP="005560D9">
    <w:pPr>
      <w:pStyle w:val="a5"/>
      <w:ind w:left="-851" w:firstLine="425"/>
      <w:jc w:val="center"/>
      <w:rPr>
        <w:rFonts w:cs="David"/>
        <w:b/>
        <w:bCs/>
      </w:rPr>
    </w:pPr>
    <w:r>
      <w:rPr>
        <w:rFonts w:cs="David"/>
        <w:b/>
        <w:bCs/>
      </w:rPr>
      <w:t xml:space="preserve">  </w:t>
    </w:r>
    <w:r w:rsidR="00CE61E1">
      <w:rPr>
        <w:rFonts w:cs="David"/>
        <w:b/>
        <w:bCs/>
      </w:rPr>
      <w:tab/>
    </w:r>
  </w:p>
  <w:p w14:paraId="2484E786" w14:textId="77777777" w:rsidR="00CE61E1" w:rsidRDefault="00133CC2" w:rsidP="005560D9">
    <w:pPr>
      <w:pStyle w:val="a5"/>
      <w:ind w:left="-851" w:firstLine="425"/>
      <w:jc w:val="center"/>
      <w:rPr>
        <w:rFonts w:cs="David"/>
        <w:b/>
        <w:bCs/>
      </w:rPr>
    </w:pPr>
    <w:r>
      <w:rPr>
        <w:color w:val="9BBB59"/>
        <w:sz w:val="20"/>
        <w:szCs w:val="20"/>
      </w:rPr>
      <w:pict w14:anchorId="76FDA85E">
        <v:rect id="_x0000_i1026" style="width:0;height:1.5pt" o:hralign="center" o:hrstd="t" o:hr="t" fillcolor="#a0a0a0" stroked="f"/>
      </w:pict>
    </w:r>
  </w:p>
  <w:p w14:paraId="00191A78" w14:textId="77777777" w:rsidR="004E3A92" w:rsidRPr="005560D9" w:rsidRDefault="005560D9" w:rsidP="00CE61E1">
    <w:pPr>
      <w:pStyle w:val="a5"/>
      <w:bidi w:val="0"/>
      <w:jc w:val="left"/>
      <w:rPr>
        <w:rFonts w:cs="David"/>
        <w:b/>
        <w:bCs/>
        <w:color w:val="984806" w:themeColor="accent6" w:themeShade="80"/>
      </w:rPr>
    </w:pPr>
    <w:r w:rsidRPr="00992E98">
      <w:rPr>
        <w:rFonts w:cs="David"/>
        <w:b/>
        <w:bCs/>
        <w:noProof/>
        <w:rtl/>
        <w:lang w:eastAsia="en-US"/>
      </w:rPr>
      <mc:AlternateContent>
        <mc:Choice Requires="wps">
          <w:drawing>
            <wp:anchor distT="45720" distB="45720" distL="114300" distR="114300" simplePos="0" relativeHeight="251884544" behindDoc="0" locked="0" layoutInCell="1" allowOverlap="1" wp14:anchorId="15AD946D" wp14:editId="3F23D10C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753610" cy="372745"/>
              <wp:effectExtent l="0" t="0" r="0" b="0"/>
              <wp:wrapSquare wrapText="bothSides"/>
              <wp:docPr id="5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753610" cy="372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FBD6D" w14:textId="77777777" w:rsidR="00992E98" w:rsidRPr="005560D9" w:rsidRDefault="00992E98" w:rsidP="005560D9">
                          <w:pPr>
                            <w:jc w:val="center"/>
                            <w:rPr>
                              <w:rFonts w:ascii="Calibri" w:eastAsia="Calibri" w:hAnsi="Calibri" w:cs="Arial"/>
                              <w:b/>
                              <w:bCs/>
                              <w:color w:val="1D1B11" w:themeColor="background2" w:themeShade="1A"/>
                              <w:sz w:val="20"/>
                              <w:szCs w:val="20"/>
                              <w:rtl/>
                              <w:lang w:eastAsia="en-US"/>
                            </w:rPr>
                          </w:pPr>
                          <w:r w:rsidRPr="005560D9">
                            <w:rPr>
                              <w:rFonts w:ascii="Calibri" w:eastAsia="Calibri" w:hAnsi="Calibri" w:cs="Arial"/>
                              <w:b/>
                              <w:bCs/>
                              <w:color w:val="1D1B11" w:themeColor="background2" w:themeShade="1A"/>
                              <w:sz w:val="20"/>
                              <w:szCs w:val="20"/>
                              <w:rtl/>
                              <w:lang w:eastAsia="en-US"/>
                            </w:rPr>
                            <w:t>בית הספר</w:t>
                          </w:r>
                          <w:r w:rsidR="005560D9"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1D1B11" w:themeColor="background2" w:themeShade="1A"/>
                              <w:sz w:val="20"/>
                              <w:szCs w:val="20"/>
                              <w:rtl/>
                              <w:lang w:eastAsia="en-US"/>
                            </w:rPr>
                            <w:t xml:space="preserve"> החקלאי</w:t>
                          </w:r>
                          <w:r w:rsidR="005560D9" w:rsidRPr="005560D9"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1D1B11" w:themeColor="background2" w:themeShade="1A"/>
                              <w:sz w:val="20"/>
                              <w:szCs w:val="20"/>
                              <w:rtl/>
                              <w:lang w:eastAsia="en-US"/>
                            </w:rPr>
                            <w:t xml:space="preserve"> </w:t>
                          </w:r>
                          <w:r w:rsidR="005560D9" w:rsidRPr="005560D9">
                            <w:rPr>
                              <w:rFonts w:ascii="Calibri" w:eastAsia="Calibri" w:hAnsi="Calibri" w:cs="Arial"/>
                              <w:b/>
                              <w:bCs/>
                              <w:color w:val="1D1B11" w:themeColor="background2" w:themeShade="1A"/>
                              <w:sz w:val="20"/>
                              <w:szCs w:val="20"/>
                              <w:rtl/>
                              <w:lang w:eastAsia="en-US"/>
                            </w:rPr>
                            <w:t>למנהיגות סביבתית</w:t>
                          </w:r>
                          <w:r w:rsidR="005560D9">
                            <w:rPr>
                              <w:rFonts w:hint="cs"/>
                              <w:color w:val="1D1B11" w:themeColor="background2" w:themeShade="1A"/>
                              <w:sz w:val="18"/>
                              <w:szCs w:val="18"/>
                              <w:rtl/>
                              <w:cs/>
                            </w:rPr>
                            <w:t xml:space="preserve">, </w:t>
                          </w:r>
                          <w:r w:rsidR="005560D9" w:rsidRPr="005560D9"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1D1B11" w:themeColor="background2" w:themeShade="1A"/>
                              <w:sz w:val="20"/>
                              <w:szCs w:val="20"/>
                              <w:rtl/>
                              <w:lang w:eastAsia="en-US"/>
                            </w:rPr>
                            <w:t>הפנימייה</w:t>
                          </w:r>
                          <w:r w:rsidR="005560D9"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1D1B11" w:themeColor="background2" w:themeShade="1A"/>
                              <w:sz w:val="20"/>
                              <w:szCs w:val="20"/>
                              <w:rtl/>
                              <w:lang w:eastAsia="en-US"/>
                            </w:rPr>
                            <w:t xml:space="preserve"> </w:t>
                          </w:r>
                          <w:r w:rsidRPr="005560D9">
                            <w:rPr>
                              <w:rFonts w:ascii="Calibri" w:eastAsia="Calibri" w:hAnsi="Calibri" w:cs="Arial"/>
                              <w:b/>
                              <w:bCs/>
                              <w:color w:val="1D1B11" w:themeColor="background2" w:themeShade="1A"/>
                              <w:sz w:val="20"/>
                              <w:szCs w:val="20"/>
                              <w:rtl/>
                              <w:lang w:eastAsia="en-US"/>
                            </w:rPr>
                            <w:t xml:space="preserve"> </w:t>
                          </w:r>
                          <w:r w:rsidR="005560D9"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1D1B11" w:themeColor="background2" w:themeShade="1A"/>
                              <w:sz w:val="20"/>
                              <w:szCs w:val="20"/>
                              <w:rtl/>
                              <w:lang w:eastAsia="en-US"/>
                            </w:rPr>
                            <w:t>ובית הספר הבינלאומי במזרח התיכון</w:t>
                          </w:r>
                        </w:p>
                        <w:p w14:paraId="4AD29FDE" w14:textId="77777777" w:rsidR="005560D9" w:rsidRDefault="005560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D946D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7" type="#_x0000_t202" style="position:absolute;margin-left:0;margin-top:5pt;width:374.3pt;height:29.35pt;flip:x;z-index:2518845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" filled="f" stroked="f">
              <v:textbox>
                <w:txbxContent>
                  <w:p w14:paraId="04BFBD6D" w14:textId="77777777" w:rsidR="00992E98" w:rsidRPr="005560D9" w:rsidRDefault="00992E98" w:rsidP="005560D9">
                    <w:pPr>
                      <w:jc w:val="center"/>
                      <w:rPr>
                        <w:rFonts w:ascii="Calibri" w:eastAsia="Calibri" w:hAnsi="Calibri" w:cs="Arial"/>
                        <w:b/>
                        <w:bCs/>
                        <w:color w:val="1D1B11" w:themeColor="background2" w:themeShade="1A"/>
                        <w:sz w:val="20"/>
                        <w:szCs w:val="20"/>
                        <w:rtl/>
                        <w:lang w:eastAsia="en-US"/>
                      </w:rPr>
                    </w:pPr>
                    <w:r w:rsidRPr="005560D9">
                      <w:rPr>
                        <w:rFonts w:ascii="Calibri" w:eastAsia="Calibri" w:hAnsi="Calibri" w:cs="Arial"/>
                        <w:b/>
                        <w:bCs/>
                        <w:color w:val="1D1B11" w:themeColor="background2" w:themeShade="1A"/>
                        <w:sz w:val="20"/>
                        <w:szCs w:val="20"/>
                        <w:rtl/>
                        <w:lang w:eastAsia="en-US"/>
                      </w:rPr>
                      <w:t>בית הספר</w:t>
                    </w:r>
                    <w:r w:rsidR="005560D9">
                      <w:rPr>
                        <w:rFonts w:ascii="Calibri" w:eastAsia="Calibri" w:hAnsi="Calibri" w:cs="Arial" w:hint="cs"/>
                        <w:b/>
                        <w:bCs/>
                        <w:color w:val="1D1B11" w:themeColor="background2" w:themeShade="1A"/>
                        <w:sz w:val="20"/>
                        <w:szCs w:val="20"/>
                        <w:rtl/>
                        <w:lang w:eastAsia="en-US"/>
                      </w:rPr>
                      <w:t xml:space="preserve"> החקלאי</w:t>
                    </w:r>
                    <w:r w:rsidR="005560D9" w:rsidRPr="005560D9">
                      <w:rPr>
                        <w:rFonts w:ascii="Calibri" w:eastAsia="Calibri" w:hAnsi="Calibri" w:cs="Arial" w:hint="cs"/>
                        <w:b/>
                        <w:bCs/>
                        <w:color w:val="1D1B11" w:themeColor="background2" w:themeShade="1A"/>
                        <w:sz w:val="20"/>
                        <w:szCs w:val="20"/>
                        <w:rtl/>
                        <w:lang w:eastAsia="en-US"/>
                      </w:rPr>
                      <w:t xml:space="preserve"> </w:t>
                    </w:r>
                    <w:r w:rsidR="005560D9" w:rsidRPr="005560D9">
                      <w:rPr>
                        <w:rFonts w:ascii="Calibri" w:eastAsia="Calibri" w:hAnsi="Calibri" w:cs="Arial"/>
                        <w:b/>
                        <w:bCs/>
                        <w:color w:val="1D1B11" w:themeColor="background2" w:themeShade="1A"/>
                        <w:sz w:val="20"/>
                        <w:szCs w:val="20"/>
                        <w:rtl/>
                        <w:lang w:eastAsia="en-US"/>
                      </w:rPr>
                      <w:t>למנהיגות סביבתית</w:t>
                    </w:r>
                    <w:r w:rsidR="005560D9">
                      <w:rPr>
                        <w:rFonts w:hint="cs"/>
                        <w:color w:val="1D1B11" w:themeColor="background2" w:themeShade="1A"/>
                        <w:sz w:val="18"/>
                        <w:szCs w:val="18"/>
                        <w:rtl/>
                        <w:cs/>
                      </w:rPr>
                      <w:t xml:space="preserve">, </w:t>
                    </w:r>
                    <w:r w:rsidR="005560D9" w:rsidRPr="005560D9">
                      <w:rPr>
                        <w:rFonts w:ascii="Calibri" w:eastAsia="Calibri" w:hAnsi="Calibri" w:cs="Arial" w:hint="cs"/>
                        <w:b/>
                        <w:bCs/>
                        <w:color w:val="1D1B11" w:themeColor="background2" w:themeShade="1A"/>
                        <w:sz w:val="20"/>
                        <w:szCs w:val="20"/>
                        <w:rtl/>
                        <w:lang w:eastAsia="en-US"/>
                      </w:rPr>
                      <w:t>הפנימייה</w:t>
                    </w:r>
                    <w:r w:rsidR="005560D9">
                      <w:rPr>
                        <w:rFonts w:ascii="Calibri" w:eastAsia="Calibri" w:hAnsi="Calibri" w:cs="Arial" w:hint="cs"/>
                        <w:b/>
                        <w:bCs/>
                        <w:color w:val="1D1B11" w:themeColor="background2" w:themeShade="1A"/>
                        <w:sz w:val="20"/>
                        <w:szCs w:val="20"/>
                        <w:rtl/>
                        <w:lang w:eastAsia="en-US"/>
                      </w:rPr>
                      <w:t xml:space="preserve"> </w:t>
                    </w:r>
                    <w:r w:rsidRPr="005560D9">
                      <w:rPr>
                        <w:rFonts w:ascii="Calibri" w:eastAsia="Calibri" w:hAnsi="Calibri" w:cs="Arial"/>
                        <w:b/>
                        <w:bCs/>
                        <w:color w:val="1D1B11" w:themeColor="background2" w:themeShade="1A"/>
                        <w:sz w:val="20"/>
                        <w:szCs w:val="20"/>
                        <w:rtl/>
                        <w:lang w:eastAsia="en-US"/>
                      </w:rPr>
                      <w:t xml:space="preserve"> </w:t>
                    </w:r>
                    <w:r w:rsidR="005560D9">
                      <w:rPr>
                        <w:rFonts w:ascii="Calibri" w:eastAsia="Calibri" w:hAnsi="Calibri" w:cs="Arial" w:hint="cs"/>
                        <w:b/>
                        <w:bCs/>
                        <w:color w:val="1D1B11" w:themeColor="background2" w:themeShade="1A"/>
                        <w:sz w:val="20"/>
                        <w:szCs w:val="20"/>
                        <w:rtl/>
                        <w:lang w:eastAsia="en-US"/>
                      </w:rPr>
                      <w:t>ובית הספר הבינלאומי במזרח התיכון</w:t>
                    </w:r>
                  </w:p>
                  <w:p w14:paraId="4AD29FDE" w14:textId="77777777" w:rsidR="005560D9" w:rsidRDefault="005560D9"/>
                </w:txbxContent>
              </v:textbox>
              <w10:wrap type="square" anchorx="margin"/>
            </v:shape>
          </w:pict>
        </mc:Fallback>
      </mc:AlternateContent>
    </w:r>
    <w:r w:rsidR="00CE61E1" w:rsidRPr="005560D9">
      <w:rPr>
        <w:rFonts w:cs="David"/>
        <w:b/>
        <w:bCs/>
        <w:color w:val="984806" w:themeColor="accent6" w:themeShade="80"/>
      </w:rPr>
      <w:tab/>
    </w:r>
  </w:p>
  <w:p w14:paraId="0D4BD401" w14:textId="77777777" w:rsidR="00133CC2" w:rsidRPr="00CE61E1" w:rsidRDefault="009631F2" w:rsidP="00CE61E1">
    <w:pPr>
      <w:pStyle w:val="a5"/>
      <w:ind w:left="-851" w:firstLine="425"/>
      <w:jc w:val="center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5CB4E47" wp14:editId="7386E264">
              <wp:simplePos x="0" y="0"/>
              <wp:positionH relativeFrom="margin">
                <wp:align>center</wp:align>
              </wp:positionH>
              <wp:positionV relativeFrom="paragraph">
                <wp:posOffset>232410</wp:posOffset>
              </wp:positionV>
              <wp:extent cx="6052185" cy="1404620"/>
              <wp:effectExtent l="0" t="0" r="5715" b="127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0521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0E68B" w14:textId="77777777" w:rsidR="00CE61E1" w:rsidRPr="005560D9" w:rsidRDefault="00CE61E1" w:rsidP="005560D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D1B11" w:themeColor="background2" w:themeShade="1A"/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r w:rsidRPr="005560D9">
                            <w:rPr>
                              <w:rFonts w:ascii="Arial" w:hAnsi="Arial" w:cs="Arial"/>
                              <w:b/>
                              <w:bCs/>
                              <w:color w:val="1D1B11" w:themeColor="background2" w:themeShade="1A"/>
                              <w:sz w:val="20"/>
                              <w:szCs w:val="20"/>
                              <w:rtl/>
                            </w:rPr>
                            <w:t xml:space="preserve">טלפון ראשי: 03-6455666 </w:t>
                          </w:r>
                          <w:r w:rsidRPr="005560D9">
                            <w:rPr>
                              <w:rFonts w:ascii="Arial" w:hAnsi="Arial" w:cs="Arial" w:hint="cs"/>
                              <w:b/>
                              <w:bCs/>
                              <w:color w:val="1D1B11" w:themeColor="background2" w:themeShade="1A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1B69E0" w:rsidRPr="005560D9">
                            <w:rPr>
                              <w:rFonts w:ascii="Arial" w:hAnsi="Arial" w:cs="Arial" w:hint="cs"/>
                              <w:b/>
                              <w:bCs/>
                              <w:color w:val="1D1B11" w:themeColor="background2" w:themeShade="1A"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 w:rsidRPr="005560D9">
                            <w:rPr>
                              <w:rFonts w:ascii="Arial" w:hAnsi="Arial" w:cs="Arial" w:hint="cs"/>
                              <w:b/>
                              <w:bCs/>
                              <w:color w:val="1D1B11" w:themeColor="background2" w:themeShade="1A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5560D9">
                            <w:rPr>
                              <w:rFonts w:ascii="Arial" w:hAnsi="Arial" w:cs="Arial"/>
                              <w:b/>
                              <w:bCs/>
                              <w:color w:val="1D1B11" w:themeColor="background2" w:themeShade="1A"/>
                              <w:sz w:val="20"/>
                              <w:szCs w:val="20"/>
                              <w:rtl/>
                            </w:rPr>
                            <w:t>פקס: 03-6475747</w:t>
                          </w:r>
                          <w:r w:rsidR="005560D9" w:rsidRPr="005560D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1D1B11" w:themeColor="background2" w:themeShade="1A"/>
                              <w:sz w:val="20"/>
                              <w:szCs w:val="20"/>
                            </w:rPr>
                            <w:t xml:space="preserve">info@kfaryarok.org.il     www.kfaryarok.org.il </w:t>
                          </w:r>
                          <w:r w:rsidR="00301C28" w:rsidRPr="005560D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1D1B11" w:themeColor="background2" w:themeShade="1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5CB4E47" id="_x0000_s1028" type="#_x0000_t202" style="position:absolute;left:0;text-align:left;margin-left:0;margin-top:18.3pt;width:476.55pt;height:110.6pt;flip:x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" stroked="f">
              <v:textbox style="mso-fit-shape-to-text:t">
                <w:txbxContent>
                  <w:p w14:paraId="4530E68B" w14:textId="77777777" w:rsidR="00CE61E1" w:rsidRPr="005560D9" w:rsidRDefault="00CE61E1" w:rsidP="005560D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1D1B11" w:themeColor="background2" w:themeShade="1A"/>
                        <w:sz w:val="16"/>
                        <w:szCs w:val="16"/>
                        <w:rtl/>
                        <w:cs/>
                      </w:rPr>
                    </w:pPr>
                    <w:r w:rsidRPr="005560D9">
                      <w:rPr>
                        <w:rFonts w:ascii="Arial" w:hAnsi="Arial" w:cs="Arial"/>
                        <w:b/>
                        <w:bCs/>
                        <w:color w:val="1D1B11" w:themeColor="background2" w:themeShade="1A"/>
                        <w:sz w:val="20"/>
                        <w:szCs w:val="20"/>
                        <w:rtl/>
                      </w:rPr>
                      <w:t xml:space="preserve">טלפון ראשי: 03-6455666 </w:t>
                    </w:r>
                    <w:r w:rsidRPr="005560D9">
                      <w:rPr>
                        <w:rFonts w:ascii="Arial" w:hAnsi="Arial" w:cs="Arial" w:hint="cs"/>
                        <w:b/>
                        <w:bCs/>
                        <w:color w:val="1D1B11" w:themeColor="background2" w:themeShade="1A"/>
                        <w:sz w:val="20"/>
                        <w:szCs w:val="20"/>
                        <w:rtl/>
                      </w:rPr>
                      <w:t xml:space="preserve"> </w:t>
                    </w:r>
                    <w:r w:rsidR="001B69E0" w:rsidRPr="005560D9">
                      <w:rPr>
                        <w:rFonts w:ascii="Arial" w:hAnsi="Arial" w:cs="Arial" w:hint="cs"/>
                        <w:b/>
                        <w:bCs/>
                        <w:color w:val="1D1B11" w:themeColor="background2" w:themeShade="1A"/>
                        <w:sz w:val="20"/>
                        <w:szCs w:val="20"/>
                        <w:rtl/>
                      </w:rPr>
                      <w:t xml:space="preserve">  </w:t>
                    </w:r>
                    <w:r w:rsidRPr="005560D9">
                      <w:rPr>
                        <w:rFonts w:ascii="Arial" w:hAnsi="Arial" w:cs="Arial" w:hint="cs"/>
                        <w:b/>
                        <w:bCs/>
                        <w:color w:val="1D1B11" w:themeColor="background2" w:themeShade="1A"/>
                        <w:sz w:val="20"/>
                        <w:szCs w:val="20"/>
                        <w:rtl/>
                      </w:rPr>
                      <w:t xml:space="preserve"> </w:t>
                    </w:r>
                    <w:r w:rsidRPr="005560D9">
                      <w:rPr>
                        <w:rFonts w:ascii="Arial" w:hAnsi="Arial" w:cs="Arial"/>
                        <w:b/>
                        <w:bCs/>
                        <w:color w:val="1D1B11" w:themeColor="background2" w:themeShade="1A"/>
                        <w:sz w:val="20"/>
                        <w:szCs w:val="20"/>
                        <w:rtl/>
                      </w:rPr>
                      <w:t>פקס: 03-6475747</w:t>
                    </w:r>
                    <w:r w:rsidR="005560D9" w:rsidRPr="005560D9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1D1B11" w:themeColor="background2" w:themeShade="1A"/>
                        <w:sz w:val="20"/>
                        <w:szCs w:val="20"/>
                      </w:rPr>
                      <w:t xml:space="preserve">info@kfaryarok.org.il     www.kfaryarok.org.il </w:t>
                    </w:r>
                    <w:r w:rsidR="00301C28" w:rsidRPr="005560D9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1D1B11" w:themeColor="background2" w:themeShade="1A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E61E1">
      <w:rPr>
        <w:rtl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4255" w14:textId="77777777" w:rsidR="001C67DF" w:rsidRDefault="001C67DF">
      <w:r>
        <w:rPr>
          <w:color w:val="000000"/>
        </w:rPr>
        <w:separator/>
      </w:r>
    </w:p>
  </w:footnote>
  <w:footnote w:type="continuationSeparator" w:id="0">
    <w:p w14:paraId="7E427691" w14:textId="77777777" w:rsidR="001C67DF" w:rsidRDefault="001C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E7E5" w14:textId="77777777" w:rsidR="001E1C87" w:rsidRPr="005560D9" w:rsidRDefault="002C5D2D" w:rsidP="00992E98">
    <w:pPr>
      <w:suppressAutoHyphens w:val="0"/>
      <w:spacing w:after="200" w:line="276" w:lineRule="auto"/>
      <w:contextualSpacing/>
      <w:jc w:val="center"/>
      <w:textAlignment w:val="auto"/>
      <w:rPr>
        <w:rFonts w:ascii="Calibri" w:eastAsia="Calibri" w:hAnsi="Calibri" w:cs="Arial"/>
        <w:b/>
        <w:bCs/>
        <w:color w:val="1D1B11" w:themeColor="background2" w:themeShade="1A"/>
        <w:sz w:val="27"/>
        <w:szCs w:val="27"/>
        <w:rtl/>
        <w:lang w:eastAsia="en-US"/>
      </w:rPr>
    </w:pPr>
    <w:r w:rsidRPr="005560D9">
      <w:rPr>
        <w:b/>
        <w:bCs/>
        <w:noProof/>
        <w:color w:val="1D1B11" w:themeColor="background2" w:themeShade="1A"/>
        <w:sz w:val="27"/>
        <w:szCs w:val="27"/>
        <w:rtl/>
        <w:lang w:eastAsia="en-US"/>
      </w:rPr>
      <w:drawing>
        <wp:anchor distT="0" distB="0" distL="114300" distR="114300" simplePos="0" relativeHeight="251542528" behindDoc="0" locked="0" layoutInCell="1" allowOverlap="1" wp14:anchorId="338B1795" wp14:editId="7A147AF4">
          <wp:simplePos x="0" y="0"/>
          <wp:positionH relativeFrom="column">
            <wp:posOffset>5930265</wp:posOffset>
          </wp:positionH>
          <wp:positionV relativeFrom="paragraph">
            <wp:posOffset>-356235</wp:posOffset>
          </wp:positionV>
          <wp:extent cx="960935" cy="1145620"/>
          <wp:effectExtent l="0" t="0" r="0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935" cy="114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B23" w:rsidRPr="005560D9">
      <w:rPr>
        <w:rFonts w:ascii="Calibri" w:eastAsia="Calibri" w:hAnsi="Calibri" w:cs="Arial"/>
        <w:b/>
        <w:bCs/>
        <w:color w:val="1D1B11" w:themeColor="background2" w:themeShade="1A"/>
        <w:sz w:val="27"/>
        <w:szCs w:val="27"/>
        <w:rtl/>
        <w:lang w:eastAsia="en-US"/>
      </w:rPr>
      <w:t>הכפר הירוק</w:t>
    </w:r>
    <w:r w:rsidR="001B69E0" w:rsidRPr="005560D9">
      <w:rPr>
        <w:rFonts w:ascii="Calibri" w:eastAsia="Calibri" w:hAnsi="Calibri" w:cs="Arial" w:hint="cs"/>
        <w:b/>
        <w:bCs/>
        <w:color w:val="1D1B11" w:themeColor="background2" w:themeShade="1A"/>
        <w:sz w:val="27"/>
        <w:szCs w:val="27"/>
        <w:rtl/>
        <w:lang w:eastAsia="en-US"/>
      </w:rPr>
      <w:t xml:space="preserve"> </w:t>
    </w:r>
    <w:r w:rsidR="002A7B23" w:rsidRPr="005560D9">
      <w:rPr>
        <w:rFonts w:ascii="Calibri" w:eastAsia="Calibri" w:hAnsi="Calibri" w:cs="Arial"/>
        <w:b/>
        <w:bCs/>
        <w:color w:val="1D1B11" w:themeColor="background2" w:themeShade="1A"/>
        <w:sz w:val="27"/>
        <w:szCs w:val="27"/>
        <w:rtl/>
        <w:lang w:eastAsia="en-US"/>
      </w:rPr>
      <w:t>ע"ש לוי אשכול בע"מ</w:t>
    </w:r>
  </w:p>
  <w:p w14:paraId="05C6156F" w14:textId="77777777" w:rsidR="00C973B6" w:rsidRPr="005560D9" w:rsidRDefault="00C973B6" w:rsidP="00992E98">
    <w:pPr>
      <w:suppressAutoHyphens w:val="0"/>
      <w:spacing w:after="200" w:line="276" w:lineRule="auto"/>
      <w:contextualSpacing/>
      <w:jc w:val="center"/>
      <w:textAlignment w:val="auto"/>
      <w:rPr>
        <w:rFonts w:ascii="Calibri" w:eastAsia="Calibri" w:hAnsi="Calibri" w:cs="Arial"/>
        <w:color w:val="1D1B11" w:themeColor="background2" w:themeShade="1A"/>
        <w:sz w:val="27"/>
        <w:szCs w:val="27"/>
        <w:rtl/>
        <w:lang w:eastAsia="en-US"/>
      </w:rPr>
    </w:pPr>
    <w:r w:rsidRPr="005560D9">
      <w:rPr>
        <w:rFonts w:ascii="Calibri" w:eastAsia="Calibri" w:hAnsi="Calibri" w:cs="Arial"/>
        <w:b/>
        <w:bCs/>
        <w:noProof/>
        <w:color w:val="1D1B11" w:themeColor="background2" w:themeShade="1A"/>
        <w:sz w:val="27"/>
        <w:szCs w:val="27"/>
        <w:rtl/>
        <w:lang w:eastAsia="en-US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4748465" wp14:editId="5507D2DC">
              <wp:simplePos x="0" y="0"/>
              <wp:positionH relativeFrom="column">
                <wp:posOffset>1802765</wp:posOffset>
              </wp:positionH>
              <wp:positionV relativeFrom="paragraph">
                <wp:posOffset>263525</wp:posOffset>
              </wp:positionV>
              <wp:extent cx="3196590" cy="3810"/>
              <wp:effectExtent l="0" t="0" r="22860" b="34290"/>
              <wp:wrapNone/>
              <wp:docPr id="19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96590" cy="381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77933C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D27B9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ישר 27" o:spid="_x0000_s1026" type="#_x0000_t32" style="position:absolute;left:0;text-align:left;margin-left:141.95pt;margin-top:20.75pt;width:251.7pt;height:.3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" strokecolor="#77933c" strokeweight=".26467mm"/>
          </w:pict>
        </mc:Fallback>
      </mc:AlternateContent>
    </w:r>
    <w:r w:rsidRPr="005560D9">
      <w:rPr>
        <w:rFonts w:ascii="Calibri" w:eastAsia="Calibri" w:hAnsi="Calibri" w:cs="Arial"/>
        <w:b/>
        <w:bCs/>
        <w:noProof/>
        <w:color w:val="1D1B11" w:themeColor="background2" w:themeShade="1A"/>
        <w:sz w:val="27"/>
        <w:szCs w:val="27"/>
        <w:lang w:eastAsia="en-US"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2831164B" wp14:editId="7E3102F3">
              <wp:simplePos x="0" y="0"/>
              <wp:positionH relativeFrom="column">
                <wp:posOffset>1591945</wp:posOffset>
              </wp:positionH>
              <wp:positionV relativeFrom="paragraph">
                <wp:posOffset>275590</wp:posOffset>
              </wp:positionV>
              <wp:extent cx="3638550" cy="245110"/>
              <wp:effectExtent l="0" t="0" r="0" b="0"/>
              <wp:wrapNone/>
              <wp:docPr id="7" name="Text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0" cy="245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E2C847" w14:textId="77777777" w:rsidR="002C5D2D" w:rsidRPr="005560D9" w:rsidRDefault="002C5D2D" w:rsidP="002C5D2D">
                          <w:pPr>
                            <w:pStyle w:val="NormalWeb"/>
                            <w:bidi/>
                            <w:spacing w:before="0" w:after="0"/>
                            <w:jc w:val="center"/>
                            <w:rPr>
                              <w:rFonts w:ascii="Calibri" w:hAnsi="Calibri"/>
                              <w:color w:val="1D1B11" w:themeColor="background2" w:themeShade="1A"/>
                            </w:rPr>
                          </w:pPr>
                          <w:r w:rsidRPr="005560D9">
                            <w:rPr>
                              <w:rFonts w:ascii="Aharoni" w:hAnsi="Aharoni" w:cs="Aharoni"/>
                              <w:color w:val="1D1B11" w:themeColor="background2" w:themeShade="1A"/>
                              <w:kern w:val="3"/>
                              <w:sz w:val="20"/>
                              <w:szCs w:val="20"/>
                            </w:rPr>
                            <w:t xml:space="preserve">Hakfar Hayarok - </w:t>
                          </w:r>
                          <w:r w:rsidRPr="005560D9">
                            <w:rPr>
                              <w:rFonts w:ascii="Aharoni" w:hAnsi="Aharoni" w:cs="Aharoni"/>
                              <w:color w:val="1D1B11" w:themeColor="background2" w:themeShade="1A"/>
                              <w:kern w:val="3"/>
                              <w:sz w:val="16"/>
                              <w:szCs w:val="16"/>
                            </w:rPr>
                            <w:t xml:space="preserve">Youth Village for </w:t>
                          </w:r>
                          <w:r w:rsidR="001E1C87" w:rsidRPr="005560D9">
                            <w:rPr>
                              <w:rFonts w:ascii="Aharoni" w:hAnsi="Aharoni" w:cs="Aharoni"/>
                              <w:color w:val="1D1B11" w:themeColor="background2" w:themeShade="1A"/>
                              <w:kern w:val="3"/>
                              <w:sz w:val="16"/>
                              <w:szCs w:val="16"/>
                            </w:rPr>
                            <w:t xml:space="preserve">Environmental </w:t>
                          </w:r>
                          <w:r w:rsidRPr="005560D9">
                            <w:rPr>
                              <w:rFonts w:ascii="Aharoni" w:hAnsi="Aharoni" w:cs="Aharoni"/>
                              <w:color w:val="1D1B11" w:themeColor="background2" w:themeShade="1A"/>
                              <w:kern w:val="3"/>
                              <w:sz w:val="16"/>
                              <w:szCs w:val="16"/>
                            </w:rPr>
                            <w:t>Leadership</w:t>
                          </w:r>
                        </w:p>
                        <w:p w14:paraId="6C2A2328" w14:textId="77777777" w:rsidR="002C5D2D" w:rsidRPr="008161F5" w:rsidRDefault="002C5D2D" w:rsidP="002C5D2D">
                          <w:pPr>
                            <w:pStyle w:val="NormalWeb"/>
                            <w:bidi/>
                            <w:spacing w:before="0" w:after="0"/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1164B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6" type="#_x0000_t202" style="position:absolute;left:0;text-align:left;margin-left:125.35pt;margin-top:21.7pt;width:286.5pt;height:19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" filled="f" stroked="f">
              <v:textbox>
                <w:txbxContent>
                  <w:p w14:paraId="59E2C847" w14:textId="77777777" w:rsidR="002C5D2D" w:rsidRPr="005560D9" w:rsidRDefault="002C5D2D" w:rsidP="002C5D2D">
                    <w:pPr>
                      <w:pStyle w:val="NormalWeb"/>
                      <w:bidi/>
                      <w:spacing w:before="0" w:after="0"/>
                      <w:jc w:val="center"/>
                      <w:rPr>
                        <w:rFonts w:ascii="Calibri" w:hAnsi="Calibri"/>
                        <w:color w:val="1D1B11" w:themeColor="background2" w:themeShade="1A"/>
                      </w:rPr>
                    </w:pPr>
                    <w:r w:rsidRPr="005560D9">
                      <w:rPr>
                        <w:rFonts w:ascii="Aharoni" w:hAnsi="Aharoni" w:cs="Aharoni"/>
                        <w:color w:val="1D1B11" w:themeColor="background2" w:themeShade="1A"/>
                        <w:kern w:val="3"/>
                        <w:sz w:val="20"/>
                        <w:szCs w:val="20"/>
                      </w:rPr>
                      <w:t xml:space="preserve">Hakfar Hayarok - </w:t>
                    </w:r>
                    <w:r w:rsidRPr="005560D9">
                      <w:rPr>
                        <w:rFonts w:ascii="Aharoni" w:hAnsi="Aharoni" w:cs="Aharoni"/>
                        <w:color w:val="1D1B11" w:themeColor="background2" w:themeShade="1A"/>
                        <w:kern w:val="3"/>
                        <w:sz w:val="16"/>
                        <w:szCs w:val="16"/>
                      </w:rPr>
                      <w:t xml:space="preserve">Youth Village for </w:t>
                    </w:r>
                    <w:r w:rsidR="001E1C87" w:rsidRPr="005560D9">
                      <w:rPr>
                        <w:rFonts w:ascii="Aharoni" w:hAnsi="Aharoni" w:cs="Aharoni"/>
                        <w:color w:val="1D1B11" w:themeColor="background2" w:themeShade="1A"/>
                        <w:kern w:val="3"/>
                        <w:sz w:val="16"/>
                        <w:szCs w:val="16"/>
                      </w:rPr>
                      <w:t xml:space="preserve">Environmental </w:t>
                    </w:r>
                    <w:r w:rsidRPr="005560D9">
                      <w:rPr>
                        <w:rFonts w:ascii="Aharoni" w:hAnsi="Aharoni" w:cs="Aharoni"/>
                        <w:color w:val="1D1B11" w:themeColor="background2" w:themeShade="1A"/>
                        <w:kern w:val="3"/>
                        <w:sz w:val="16"/>
                        <w:szCs w:val="16"/>
                      </w:rPr>
                      <w:t>Leadership</w:t>
                    </w:r>
                  </w:p>
                  <w:p w14:paraId="6C2A2328" w14:textId="77777777" w:rsidR="002C5D2D" w:rsidRPr="008161F5" w:rsidRDefault="002C5D2D" w:rsidP="002C5D2D">
                    <w:pPr>
                      <w:pStyle w:val="NormalWeb"/>
                      <w:bidi/>
                      <w:spacing w:before="0" w:after="0"/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5560D9">
      <w:rPr>
        <w:rFonts w:ascii="Calibri" w:eastAsia="Calibri" w:hAnsi="Calibri" w:cs="Arial"/>
        <w:b/>
        <w:bCs/>
        <w:color w:val="1D1B11" w:themeColor="background2" w:themeShade="1A"/>
        <w:sz w:val="27"/>
        <w:szCs w:val="27"/>
        <w:rtl/>
        <w:lang w:eastAsia="en-US"/>
      </w:rPr>
      <w:t>כפר נוער</w:t>
    </w:r>
    <w:r w:rsidRPr="005560D9">
      <w:rPr>
        <w:rFonts w:ascii="Calibri" w:eastAsia="Calibri" w:hAnsi="Calibri" w:cs="Arial" w:hint="cs"/>
        <w:b/>
        <w:bCs/>
        <w:color w:val="1D1B11" w:themeColor="background2" w:themeShade="1A"/>
        <w:sz w:val="27"/>
        <w:szCs w:val="27"/>
        <w:rtl/>
        <w:lang w:eastAsia="en-US"/>
      </w:rPr>
      <w:t xml:space="preserve"> למנהיגות סביבתית</w:t>
    </w:r>
  </w:p>
  <w:p w14:paraId="2793ADCB" w14:textId="77777777" w:rsidR="000469CF" w:rsidRPr="00054E8B" w:rsidRDefault="001E1C87" w:rsidP="00C14486">
    <w:pPr>
      <w:pStyle w:val="a3"/>
      <w:rPr>
        <w:sz w:val="20"/>
        <w:szCs w:val="20"/>
        <w:rtl/>
      </w:rPr>
    </w:pPr>
    <w:r w:rsidRPr="00054E8B">
      <w:rPr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D6562B0" wp14:editId="0587BFC6">
              <wp:simplePos x="0" y="0"/>
              <wp:positionH relativeFrom="column">
                <wp:posOffset>1797846</wp:posOffset>
              </wp:positionH>
              <wp:positionV relativeFrom="paragraph">
                <wp:posOffset>146050</wp:posOffset>
              </wp:positionV>
              <wp:extent cx="3196590" cy="3810"/>
              <wp:effectExtent l="0" t="0" r="22860" b="34290"/>
              <wp:wrapNone/>
              <wp:docPr id="34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96590" cy="381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77933C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5EF8B0" id="מחבר ישר 27" o:spid="_x0000_s1026" type="#_x0000_t32" style="position:absolute;left:0;text-align:left;margin-left:141.55pt;margin-top:11.5pt;width:251.7pt;height: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" strokecolor="#77933c" strokeweight=".26467mm"/>
          </w:pict>
        </mc:Fallback>
      </mc:AlternateContent>
    </w:r>
    <w:r w:rsidR="002A7B23" w:rsidRPr="00054E8B">
      <w:rPr>
        <w:b/>
        <w:bCs/>
        <w:sz w:val="24"/>
        <w:szCs w:val="24"/>
        <w:rtl/>
        <w:lang w:eastAsia="en-US"/>
      </w:rPr>
      <w:t xml:space="preserve">  </w:t>
    </w:r>
    <w:r w:rsidR="002A7B23" w:rsidRPr="00054E8B">
      <w:rPr>
        <w:rtl/>
      </w:rPr>
      <w:t xml:space="preserve">   </w:t>
    </w:r>
    <w:r w:rsidR="002A7B23" w:rsidRPr="00054E8B">
      <w:rPr>
        <w:sz w:val="20"/>
        <w:szCs w:val="20"/>
        <w:rtl/>
      </w:rPr>
      <w:t xml:space="preserve">                               </w:t>
    </w:r>
    <w:r w:rsidR="00C14486" w:rsidRPr="00054E8B">
      <w:rPr>
        <w:sz w:val="20"/>
        <w:szCs w:val="20"/>
        <w:rtl/>
      </w:rPr>
      <w:t xml:space="preserve">             </w:t>
    </w:r>
  </w:p>
  <w:p w14:paraId="677F0CC0" w14:textId="77777777" w:rsidR="004E3A92" w:rsidRPr="000469CF" w:rsidRDefault="00133CC2" w:rsidP="000469CF">
    <w:pPr>
      <w:pStyle w:val="a3"/>
      <w:rPr>
        <w:color w:val="9BBB59"/>
        <w:sz w:val="20"/>
        <w:szCs w:val="20"/>
        <w:rtl/>
      </w:rPr>
    </w:pPr>
    <w:r>
      <w:rPr>
        <w:color w:val="9BBB59"/>
        <w:sz w:val="20"/>
        <w:szCs w:val="20"/>
      </w:rPr>
      <w:pict w14:anchorId="0EBA4023">
        <v:rect id="_x0000_i1025" style="width:0;height:1.5pt" o:hralign="center" o:hrstd="t" o:hr="t" fillcolor="#a0a0a0" stroked="f"/>
      </w:pict>
    </w:r>
    <w:r w:rsidR="00C14486">
      <w:rPr>
        <w:color w:val="9BBB59"/>
        <w:sz w:val="20"/>
        <w:szCs w:val="20"/>
        <w:rtl/>
      </w:rPr>
      <w:t xml:space="preserve">      </w:t>
    </w:r>
    <w:r w:rsidR="002A7B23">
      <w:rPr>
        <w:color w:val="9BBB59"/>
        <w:sz w:val="20"/>
        <w:szCs w:val="20"/>
        <w:rtl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3F4"/>
    <w:multiLevelType w:val="hybridMultilevel"/>
    <w:tmpl w:val="1D42D6F0"/>
    <w:lvl w:ilvl="0" w:tplc="2CC02FB8">
      <w:start w:val="1"/>
      <w:numFmt w:val="hebrew1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6E3704A"/>
    <w:multiLevelType w:val="hybridMultilevel"/>
    <w:tmpl w:val="C0F867AC"/>
    <w:lvl w:ilvl="0" w:tplc="D346A5D8">
      <w:start w:val="1"/>
      <w:numFmt w:val="hebrew1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9A3EC1"/>
    <w:multiLevelType w:val="multilevel"/>
    <w:tmpl w:val="78E67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65F6E"/>
    <w:multiLevelType w:val="hybridMultilevel"/>
    <w:tmpl w:val="6A9444E6"/>
    <w:lvl w:ilvl="0" w:tplc="5538D810">
      <w:start w:val="1"/>
      <w:numFmt w:val="hebrew1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4B0925"/>
    <w:multiLevelType w:val="multilevel"/>
    <w:tmpl w:val="130C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119A8"/>
    <w:multiLevelType w:val="hybridMultilevel"/>
    <w:tmpl w:val="1FB0F37A"/>
    <w:lvl w:ilvl="0" w:tplc="420E7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B5069"/>
    <w:multiLevelType w:val="multilevel"/>
    <w:tmpl w:val="1166E1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64AD4"/>
    <w:multiLevelType w:val="hybridMultilevel"/>
    <w:tmpl w:val="4A1A4490"/>
    <w:lvl w:ilvl="0" w:tplc="B06EEA30">
      <w:start w:val="1"/>
      <w:numFmt w:val="hebrew1"/>
      <w:lvlText w:val="%1."/>
      <w:lvlJc w:val="left"/>
      <w:pPr>
        <w:ind w:left="360" w:firstLine="0"/>
      </w:pPr>
      <w:rPr>
        <w:rFonts w:ascii="David" w:eastAsia="Times New Roman" w:hAnsi="David"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6416"/>
    <w:multiLevelType w:val="multilevel"/>
    <w:tmpl w:val="C4929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25762"/>
    <w:multiLevelType w:val="hybridMultilevel"/>
    <w:tmpl w:val="11F8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5E46"/>
    <w:multiLevelType w:val="hybridMultilevel"/>
    <w:tmpl w:val="84183420"/>
    <w:lvl w:ilvl="0" w:tplc="04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42A14E20"/>
    <w:multiLevelType w:val="multilevel"/>
    <w:tmpl w:val="CCD6D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650EE6"/>
    <w:multiLevelType w:val="multilevel"/>
    <w:tmpl w:val="5A6ECB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B33DE"/>
    <w:multiLevelType w:val="hybridMultilevel"/>
    <w:tmpl w:val="1CE029DA"/>
    <w:lvl w:ilvl="0" w:tplc="F74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F66978"/>
    <w:multiLevelType w:val="hybridMultilevel"/>
    <w:tmpl w:val="C428CEAC"/>
    <w:lvl w:ilvl="0" w:tplc="F2066666">
      <w:start w:val="1"/>
      <w:numFmt w:val="hebrew1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674AA5"/>
    <w:multiLevelType w:val="hybridMultilevel"/>
    <w:tmpl w:val="1FB0F37A"/>
    <w:lvl w:ilvl="0" w:tplc="420E7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1637C"/>
    <w:multiLevelType w:val="hybridMultilevel"/>
    <w:tmpl w:val="967476C8"/>
    <w:lvl w:ilvl="0" w:tplc="F746B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 w15:restartNumberingAfterBreak="0">
    <w:nsid w:val="67DE71F8"/>
    <w:multiLevelType w:val="multilevel"/>
    <w:tmpl w:val="0A223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1E3748"/>
    <w:multiLevelType w:val="multilevel"/>
    <w:tmpl w:val="223A7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4D7044"/>
    <w:multiLevelType w:val="hybridMultilevel"/>
    <w:tmpl w:val="4FAC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C55F9"/>
    <w:multiLevelType w:val="hybridMultilevel"/>
    <w:tmpl w:val="D3F039CC"/>
    <w:lvl w:ilvl="0" w:tplc="0D864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1399119">
    <w:abstractNumId w:val="19"/>
  </w:num>
  <w:num w:numId="2" w16cid:durableId="1000044449">
    <w:abstractNumId w:val="9"/>
  </w:num>
  <w:num w:numId="3" w16cid:durableId="434905944">
    <w:abstractNumId w:val="4"/>
  </w:num>
  <w:num w:numId="4" w16cid:durableId="1329671820">
    <w:abstractNumId w:val="11"/>
  </w:num>
  <w:num w:numId="5" w16cid:durableId="1339577329">
    <w:abstractNumId w:val="2"/>
  </w:num>
  <w:num w:numId="6" w16cid:durableId="854540924">
    <w:abstractNumId w:val="17"/>
  </w:num>
  <w:num w:numId="7" w16cid:durableId="25566454">
    <w:abstractNumId w:val="18"/>
  </w:num>
  <w:num w:numId="8" w16cid:durableId="529877815">
    <w:abstractNumId w:val="8"/>
  </w:num>
  <w:num w:numId="9" w16cid:durableId="1974434037">
    <w:abstractNumId w:val="12"/>
  </w:num>
  <w:num w:numId="10" w16cid:durableId="320810293">
    <w:abstractNumId w:val="6"/>
  </w:num>
  <w:num w:numId="11" w16cid:durableId="2082634813">
    <w:abstractNumId w:val="13"/>
  </w:num>
  <w:num w:numId="12" w16cid:durableId="1697803714">
    <w:abstractNumId w:val="16"/>
  </w:num>
  <w:num w:numId="13" w16cid:durableId="2093432132">
    <w:abstractNumId w:val="20"/>
  </w:num>
  <w:num w:numId="14" w16cid:durableId="1930235900">
    <w:abstractNumId w:val="5"/>
  </w:num>
  <w:num w:numId="15" w16cid:durableId="1681857967">
    <w:abstractNumId w:val="15"/>
  </w:num>
  <w:num w:numId="16" w16cid:durableId="1215897282">
    <w:abstractNumId w:val="10"/>
  </w:num>
  <w:num w:numId="17" w16cid:durableId="1338729431">
    <w:abstractNumId w:val="3"/>
  </w:num>
  <w:num w:numId="18" w16cid:durableId="1790516059">
    <w:abstractNumId w:val="14"/>
  </w:num>
  <w:num w:numId="19" w16cid:durableId="311371351">
    <w:abstractNumId w:val="1"/>
  </w:num>
  <w:num w:numId="20" w16cid:durableId="1942953855">
    <w:abstractNumId w:val="0"/>
  </w:num>
  <w:num w:numId="21" w16cid:durableId="7410277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01"/>
    <w:rsid w:val="00020328"/>
    <w:rsid w:val="000469CF"/>
    <w:rsid w:val="00054E8B"/>
    <w:rsid w:val="00055BCA"/>
    <w:rsid w:val="00072B44"/>
    <w:rsid w:val="00080DF7"/>
    <w:rsid w:val="000821A7"/>
    <w:rsid w:val="00094AA6"/>
    <w:rsid w:val="000A0AA8"/>
    <w:rsid w:val="000B7BA6"/>
    <w:rsid w:val="000D2E25"/>
    <w:rsid w:val="00122E35"/>
    <w:rsid w:val="00132412"/>
    <w:rsid w:val="00133CC2"/>
    <w:rsid w:val="001702E7"/>
    <w:rsid w:val="00175F68"/>
    <w:rsid w:val="00193260"/>
    <w:rsid w:val="001A3591"/>
    <w:rsid w:val="001B0AFE"/>
    <w:rsid w:val="001B4194"/>
    <w:rsid w:val="001B69E0"/>
    <w:rsid w:val="001C67DF"/>
    <w:rsid w:val="001E1C87"/>
    <w:rsid w:val="00214982"/>
    <w:rsid w:val="002151CD"/>
    <w:rsid w:val="00226391"/>
    <w:rsid w:val="0023629D"/>
    <w:rsid w:val="002366F6"/>
    <w:rsid w:val="00240A0A"/>
    <w:rsid w:val="00246A05"/>
    <w:rsid w:val="002554B2"/>
    <w:rsid w:val="002912CE"/>
    <w:rsid w:val="002A7B23"/>
    <w:rsid w:val="002C5CC3"/>
    <w:rsid w:val="002C5D2D"/>
    <w:rsid w:val="002D1F26"/>
    <w:rsid w:val="002D3686"/>
    <w:rsid w:val="002F2982"/>
    <w:rsid w:val="00301C28"/>
    <w:rsid w:val="00332EE8"/>
    <w:rsid w:val="003434CC"/>
    <w:rsid w:val="00346EEA"/>
    <w:rsid w:val="003541B5"/>
    <w:rsid w:val="003756FF"/>
    <w:rsid w:val="003757C7"/>
    <w:rsid w:val="00375ADE"/>
    <w:rsid w:val="003972F2"/>
    <w:rsid w:val="003B72B3"/>
    <w:rsid w:val="003D4033"/>
    <w:rsid w:val="003D757D"/>
    <w:rsid w:val="004035CA"/>
    <w:rsid w:val="004510D5"/>
    <w:rsid w:val="00463C17"/>
    <w:rsid w:val="00473528"/>
    <w:rsid w:val="004D05B6"/>
    <w:rsid w:val="004E3A92"/>
    <w:rsid w:val="004F3F3F"/>
    <w:rsid w:val="005000B3"/>
    <w:rsid w:val="005557D8"/>
    <w:rsid w:val="005560D9"/>
    <w:rsid w:val="00577D30"/>
    <w:rsid w:val="005827B1"/>
    <w:rsid w:val="005A429D"/>
    <w:rsid w:val="005C0B7A"/>
    <w:rsid w:val="005C48B8"/>
    <w:rsid w:val="005D3ED0"/>
    <w:rsid w:val="005D53BE"/>
    <w:rsid w:val="005F707D"/>
    <w:rsid w:val="0065041E"/>
    <w:rsid w:val="00667F18"/>
    <w:rsid w:val="00674912"/>
    <w:rsid w:val="00687928"/>
    <w:rsid w:val="0069779F"/>
    <w:rsid w:val="006A0FDF"/>
    <w:rsid w:val="006A3D1A"/>
    <w:rsid w:val="006A73FA"/>
    <w:rsid w:val="006D6B81"/>
    <w:rsid w:val="006E70DB"/>
    <w:rsid w:val="00706427"/>
    <w:rsid w:val="0076556C"/>
    <w:rsid w:val="00771DAD"/>
    <w:rsid w:val="007A3939"/>
    <w:rsid w:val="007A39A1"/>
    <w:rsid w:val="007A4C10"/>
    <w:rsid w:val="007C13D5"/>
    <w:rsid w:val="007C1E6F"/>
    <w:rsid w:val="007C5C15"/>
    <w:rsid w:val="007D0E8A"/>
    <w:rsid w:val="00813BE7"/>
    <w:rsid w:val="008161F5"/>
    <w:rsid w:val="00826A07"/>
    <w:rsid w:val="00833A89"/>
    <w:rsid w:val="00860192"/>
    <w:rsid w:val="00884E96"/>
    <w:rsid w:val="00887084"/>
    <w:rsid w:val="00893C55"/>
    <w:rsid w:val="0089594D"/>
    <w:rsid w:val="008A455F"/>
    <w:rsid w:val="008E655D"/>
    <w:rsid w:val="0093120D"/>
    <w:rsid w:val="00936A02"/>
    <w:rsid w:val="00957B13"/>
    <w:rsid w:val="009631F2"/>
    <w:rsid w:val="009653E0"/>
    <w:rsid w:val="00981A01"/>
    <w:rsid w:val="00992E98"/>
    <w:rsid w:val="009979F0"/>
    <w:rsid w:val="009A1E87"/>
    <w:rsid w:val="009D3743"/>
    <w:rsid w:val="00A26C94"/>
    <w:rsid w:val="00A319A0"/>
    <w:rsid w:val="00AC1D78"/>
    <w:rsid w:val="00AC7744"/>
    <w:rsid w:val="00AD24C6"/>
    <w:rsid w:val="00AD2FB9"/>
    <w:rsid w:val="00AF64BA"/>
    <w:rsid w:val="00B45B08"/>
    <w:rsid w:val="00BD4322"/>
    <w:rsid w:val="00BE72F4"/>
    <w:rsid w:val="00BF4E6A"/>
    <w:rsid w:val="00C14486"/>
    <w:rsid w:val="00C15A48"/>
    <w:rsid w:val="00C4644D"/>
    <w:rsid w:val="00C610DA"/>
    <w:rsid w:val="00C65CB6"/>
    <w:rsid w:val="00C82312"/>
    <w:rsid w:val="00C973B6"/>
    <w:rsid w:val="00CE1CBC"/>
    <w:rsid w:val="00CE61E1"/>
    <w:rsid w:val="00CF6276"/>
    <w:rsid w:val="00D25632"/>
    <w:rsid w:val="00D5143E"/>
    <w:rsid w:val="00DE3C11"/>
    <w:rsid w:val="00DE3D8B"/>
    <w:rsid w:val="00DF6552"/>
    <w:rsid w:val="00E27FB7"/>
    <w:rsid w:val="00E45B5E"/>
    <w:rsid w:val="00EA2551"/>
    <w:rsid w:val="00EE15F6"/>
    <w:rsid w:val="00EF3E55"/>
    <w:rsid w:val="00EF760D"/>
    <w:rsid w:val="00F22DC1"/>
    <w:rsid w:val="00F40A3A"/>
    <w:rsid w:val="00F613BE"/>
    <w:rsid w:val="00FD6B88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10A52D27"/>
  <w15:docId w15:val="{5FE25B1F-CA9D-4A8A-955B-E718F4C0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jc w:val="both"/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jc w:val="both"/>
    </w:pPr>
    <w:rPr>
      <w:rFonts w:ascii="Calibri" w:eastAsia="Calibri" w:hAnsi="Calibri" w:cs="Arial"/>
      <w:sz w:val="22"/>
      <w:szCs w:val="22"/>
    </w:rPr>
  </w:style>
  <w:style w:type="character" w:customStyle="1" w:styleId="a6">
    <w:name w:val="כותרת תחתונה תו"/>
    <w:basedOn w:val="a0"/>
  </w:style>
  <w:style w:type="paragraph" w:styleId="a7">
    <w:name w:val="Balloon Text"/>
    <w:basedOn w:val="a"/>
    <w:rPr>
      <w:rFonts w:ascii="Tahoma" w:eastAsia="Calibri" w:hAnsi="Tahoma"/>
      <w:sz w:val="16"/>
      <w:szCs w:val="16"/>
    </w:rPr>
  </w:style>
  <w:style w:type="character" w:customStyle="1" w:styleId="a8">
    <w:name w:val="טקסט בלונים תו"/>
    <w:rPr>
      <w:rFonts w:ascii="Tahoma" w:hAnsi="Tahoma" w:cs="Tahoma"/>
      <w:sz w:val="16"/>
      <w:szCs w:val="16"/>
    </w:rPr>
  </w:style>
  <w:style w:type="paragraph" w:styleId="a9">
    <w:name w:val="List Paragraph"/>
    <w:basedOn w:val="a"/>
    <w:pPr>
      <w:ind w:left="720"/>
    </w:pPr>
  </w:style>
  <w:style w:type="character" w:customStyle="1" w:styleId="10">
    <w:name w:val="כותרת 1 תו"/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aa">
    <w:name w:val="Plain Text"/>
    <w:basedOn w:val="a"/>
    <w:rPr>
      <w:rFonts w:ascii="Consolas" w:eastAsia="Calibri" w:hAnsi="Consolas"/>
      <w:sz w:val="21"/>
      <w:szCs w:val="21"/>
    </w:rPr>
  </w:style>
  <w:style w:type="character" w:customStyle="1" w:styleId="ab">
    <w:name w:val="טקסט רגיל תו"/>
    <w:rPr>
      <w:rFonts w:ascii="Consolas" w:hAnsi="Consolas"/>
      <w:sz w:val="21"/>
      <w:szCs w:val="21"/>
    </w:rPr>
  </w:style>
  <w:style w:type="character" w:customStyle="1" w:styleId="30">
    <w:name w:val="כותרת 3 תו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20">
    <w:name w:val="כותרת 2 תו"/>
    <w:basedOn w:val="a0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paragraph" w:styleId="ac">
    <w:name w:val="Body Text Indent"/>
    <w:basedOn w:val="a"/>
    <w:pPr>
      <w:ind w:left="70"/>
    </w:pPr>
    <w:rPr>
      <w:b/>
      <w:bCs/>
      <w:u w:val="single"/>
    </w:rPr>
  </w:style>
  <w:style w:type="character" w:customStyle="1" w:styleId="ad">
    <w:name w:val="כניסה בגוף טקסט תו"/>
    <w:basedOn w:val="a0"/>
    <w:rPr>
      <w:rFonts w:ascii="Times New Roman" w:eastAsia="Times New Roman" w:hAnsi="Times New Roman" w:cs="Times New Roman"/>
      <w:b/>
      <w:bCs/>
      <w:sz w:val="24"/>
      <w:szCs w:val="24"/>
      <w:u w:val="single"/>
      <w:lang w:eastAsia="he-IL"/>
    </w:rPr>
  </w:style>
  <w:style w:type="paragraph" w:styleId="NormalWeb">
    <w:name w:val="Normal (Web)"/>
    <w:basedOn w:val="a"/>
    <w:pPr>
      <w:suppressAutoHyphens w:val="0"/>
      <w:bidi w:val="0"/>
      <w:spacing w:before="100" w:after="100"/>
      <w:textAlignment w:val="auto"/>
    </w:pPr>
    <w:rPr>
      <w:lang w:eastAsia="en-US"/>
    </w:rPr>
  </w:style>
  <w:style w:type="character" w:styleId="Hyperlink">
    <w:name w:val="Hyperlink"/>
    <w:basedOn w:val="a0"/>
    <w:uiPriority w:val="99"/>
    <w:unhideWhenUsed/>
    <w:rsid w:val="004E3A92"/>
    <w:rPr>
      <w:color w:val="0000FF" w:themeColor="hyperlink"/>
      <w:u w:val="single"/>
    </w:rPr>
  </w:style>
  <w:style w:type="paragraph" w:customStyle="1" w:styleId="m-1798217438300327578msolistparagraph">
    <w:name w:val="m_-1798217438300327578msolistparagraph"/>
    <w:basedOn w:val="a"/>
    <w:rsid w:val="001B4194"/>
    <w:pPr>
      <w:suppressAutoHyphens w:val="0"/>
      <w:autoSpaceDN/>
      <w:bidi w:val="0"/>
      <w:spacing w:before="100" w:beforeAutospacing="1" w:after="100" w:afterAutospacing="1"/>
      <w:textAlignment w:val="auto"/>
    </w:pPr>
    <w:rPr>
      <w:lang w:eastAsia="en-US"/>
    </w:rPr>
  </w:style>
  <w:style w:type="table" w:styleId="ae">
    <w:name w:val="Table Grid"/>
    <w:basedOn w:val="a1"/>
    <w:uiPriority w:val="59"/>
    <w:rsid w:val="00BD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BD43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BD43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-1">
    <w:name w:val="Grid Table 4 Accent 1"/>
    <w:basedOn w:val="a1"/>
    <w:uiPriority w:val="49"/>
    <w:rsid w:val="00BD432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0">
    <w:name w:val="Revision"/>
    <w:hidden/>
    <w:uiPriority w:val="99"/>
    <w:semiHidden/>
    <w:rsid w:val="006A3D1A"/>
    <w:pPr>
      <w:autoSpaceDN/>
      <w:textAlignment w:val="auto"/>
    </w:pPr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488;&#1512;&#1497;&#1492;\Documents\&#1514;&#1489;&#1504;&#1497;&#1493;&#1514;%20&#1502;&#1493;&#1514;&#1488;&#1502;&#1493;&#1514;%20&#1488;&#1497;&#1513;&#1497;&#1514;%20&#1513;&#1500;%20Office\&#1500;&#1493;&#1490;&#1493;%20&#1492;&#1499;&#1508;&#1512;%20&#1492;&#1497;&#1512;&#1493;&#151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54E8-C622-4DC6-A59E-DA8467FC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הכפר הירוק</Template>
  <TotalTime>2</TotalTime>
  <Pages>2</Pages>
  <Words>163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אריה</dc:creator>
  <cp:lastModifiedBy>oranit shor</cp:lastModifiedBy>
  <cp:revision>2</cp:revision>
  <cp:lastPrinted>2022-07-22T13:08:00Z</cp:lastPrinted>
  <dcterms:created xsi:type="dcterms:W3CDTF">2023-08-06T13:32:00Z</dcterms:created>
  <dcterms:modified xsi:type="dcterms:W3CDTF">2023-08-06T13:32:00Z</dcterms:modified>
</cp:coreProperties>
</file>